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8CA9" w14:textId="77777777" w:rsidR="006E06DE" w:rsidRPr="00DC28E0" w:rsidRDefault="009729B9" w:rsidP="00280A05">
      <w:pPr>
        <w:jc w:val="both"/>
        <w:rPr>
          <w:rFonts w:eastAsia="+mn-ea"/>
          <w:kern w:val="24"/>
          <w:lang w:val="en-GB"/>
          <w14:shadow w14:blurRad="38100" w14:dist="38100" w14:dir="2700000" w14:sx="100000" w14:sy="100000" w14:kx="0" w14:ky="0" w14:algn="tl">
            <w14:srgbClr w14:val="000000">
              <w14:alpha w14:val="57000"/>
            </w14:srgbClr>
          </w14:shadow>
        </w:rPr>
      </w:pPr>
      <w:bookmarkStart w:id="0" w:name="_Toc119416044"/>
      <w:r w:rsidRPr="00946E0F">
        <w:rPr>
          <w:noProof/>
        </w:rPr>
        <w:drawing>
          <wp:inline distT="0" distB="0" distL="0" distR="0" wp14:anchorId="157DB322" wp14:editId="124DCF4F">
            <wp:extent cx="3639820" cy="1316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820" cy="1316990"/>
                    </a:xfrm>
                    <a:prstGeom prst="rect">
                      <a:avLst/>
                    </a:prstGeom>
                    <a:noFill/>
                  </pic:spPr>
                </pic:pic>
              </a:graphicData>
            </a:graphic>
          </wp:inline>
        </w:drawing>
      </w:r>
      <w:bookmarkEnd w:id="0"/>
    </w:p>
    <w:p w14:paraId="7AB015D1" w14:textId="2EE8B50E" w:rsidR="00252AB4" w:rsidRDefault="00252AB4" w:rsidP="00280A05">
      <w:pPr>
        <w:kinsoku w:val="0"/>
        <w:overflowPunct w:val="0"/>
        <w:spacing w:line="360" w:lineRule="auto"/>
        <w:jc w:val="both"/>
        <w:textAlignment w:val="baseline"/>
        <w:rPr>
          <w:rFonts w:ascii="Arial Narrow" w:eastAsia="+mn-ea" w:hAnsi="Arial Narrow" w:cs="Arial"/>
          <w:kern w:val="24"/>
          <w:lang w:val="en-GB"/>
          <w14:shadow w14:blurRad="38100" w14:dist="38100" w14:dir="2700000" w14:sx="100000" w14:sy="100000" w14:kx="0" w14:ky="0" w14:algn="tl">
            <w14:srgbClr w14:val="000000">
              <w14:alpha w14:val="57000"/>
            </w14:srgbClr>
          </w14:shadow>
        </w:rPr>
      </w:pPr>
    </w:p>
    <w:p w14:paraId="3076A910" w14:textId="77777777" w:rsidR="0046600A" w:rsidRPr="00DC28E0" w:rsidRDefault="0046600A" w:rsidP="00280A05">
      <w:pPr>
        <w:kinsoku w:val="0"/>
        <w:overflowPunct w:val="0"/>
        <w:spacing w:line="360" w:lineRule="auto"/>
        <w:jc w:val="both"/>
        <w:textAlignment w:val="baseline"/>
        <w:rPr>
          <w:rFonts w:ascii="Arial Narrow" w:eastAsia="+mn-ea" w:hAnsi="Arial Narrow" w:cs="Arial"/>
          <w:kern w:val="24"/>
          <w:lang w:val="en-GB"/>
          <w14:shadow w14:blurRad="38100" w14:dist="38100" w14:dir="2700000" w14:sx="100000" w14:sy="100000" w14:kx="0" w14:ky="0" w14:algn="tl">
            <w14:srgbClr w14:val="000000">
              <w14:alpha w14:val="57000"/>
            </w14:srgbClr>
          </w14:shadow>
        </w:rPr>
      </w:pPr>
    </w:p>
    <w:p w14:paraId="5041FEBE" w14:textId="77777777" w:rsidR="00252AB4" w:rsidRPr="00DC28E0" w:rsidRDefault="00252AB4" w:rsidP="00280A05">
      <w:pPr>
        <w:kinsoku w:val="0"/>
        <w:overflowPunct w:val="0"/>
        <w:spacing w:line="360" w:lineRule="auto"/>
        <w:jc w:val="both"/>
        <w:textAlignment w:val="baseline"/>
        <w:rPr>
          <w:rFonts w:ascii="Arial Narrow" w:eastAsia="+mn-ea" w:hAnsi="Arial Narrow" w:cs="Arial"/>
          <w:kern w:val="24"/>
          <w:lang w:val="en-GB"/>
          <w14:shadow w14:blurRad="38100" w14:dist="38100" w14:dir="2700000" w14:sx="100000" w14:sy="100000" w14:kx="0" w14:ky="0" w14:algn="tl">
            <w14:srgbClr w14:val="000000">
              <w14:alpha w14:val="57000"/>
            </w14:srgbClr>
          </w14:shadow>
        </w:rPr>
      </w:pPr>
    </w:p>
    <w:p w14:paraId="0ED696C5" w14:textId="4E82C1A6" w:rsidR="00252AB4" w:rsidRPr="00D43085" w:rsidRDefault="00D43085" w:rsidP="00280A05">
      <w:pPr>
        <w:kinsoku w:val="0"/>
        <w:overflowPunct w:val="0"/>
        <w:spacing w:line="360" w:lineRule="auto"/>
        <w:jc w:val="center"/>
        <w:textAlignment w:val="baseline"/>
        <w:rPr>
          <w:rFonts w:ascii="Century Gothic" w:eastAsia="+mn-ea" w:hAnsi="Century Gothic" w:cs="Arial"/>
          <w:b/>
          <w:bCs/>
          <w:kern w:val="24"/>
          <w:sz w:val="40"/>
          <w:szCs w:val="40"/>
          <w:lang w:val="en-GB"/>
          <w14:shadow w14:blurRad="38100" w14:dist="38100" w14:dir="2700000" w14:sx="100000" w14:sy="100000" w14:kx="0" w14:ky="0" w14:algn="tl">
            <w14:srgbClr w14:val="000000">
              <w14:alpha w14:val="57000"/>
            </w14:srgbClr>
          </w14:shadow>
        </w:rPr>
      </w:pPr>
      <w:r w:rsidRPr="00D43085">
        <w:rPr>
          <w:rFonts w:ascii="Century Gothic" w:eastAsia="+mn-ea" w:hAnsi="Century Gothic" w:cs="Arial"/>
          <w:b/>
          <w:bCs/>
          <w:kern w:val="24"/>
          <w:sz w:val="40"/>
          <w:szCs w:val="40"/>
          <w:lang w:val="en-GB"/>
          <w14:shadow w14:blurRad="38100" w14:dist="38100" w14:dir="2700000" w14:sx="100000" w14:sy="100000" w14:kx="0" w14:ky="0" w14:algn="tl">
            <w14:srgbClr w14:val="000000">
              <w14:alpha w14:val="57000"/>
            </w14:srgbClr>
          </w14:shadow>
        </w:rPr>
        <w:t>CRITERIA</w:t>
      </w:r>
      <w:r w:rsidR="00252AB4" w:rsidRPr="00D43085">
        <w:rPr>
          <w:rFonts w:ascii="Century Gothic" w:eastAsia="+mn-ea" w:hAnsi="Century Gothic" w:cs="Arial"/>
          <w:b/>
          <w:bCs/>
          <w:kern w:val="24"/>
          <w:sz w:val="40"/>
          <w:szCs w:val="40"/>
          <w:lang w:val="en-GB"/>
          <w14:shadow w14:blurRad="38100" w14:dist="38100" w14:dir="2700000" w14:sx="100000" w14:sy="100000" w14:kx="0" w14:ky="0" w14:algn="tl">
            <w14:srgbClr w14:val="000000">
              <w14:alpha w14:val="57000"/>
            </w14:srgbClr>
          </w14:shadow>
        </w:rPr>
        <w:t xml:space="preserve"> FOR THE</w:t>
      </w:r>
    </w:p>
    <w:p w14:paraId="5962AB94" w14:textId="4E4ACBBF" w:rsidR="006E06DE" w:rsidRPr="00D43085" w:rsidRDefault="006F3C4A" w:rsidP="00280A05">
      <w:pPr>
        <w:kinsoku w:val="0"/>
        <w:overflowPunct w:val="0"/>
        <w:spacing w:line="360" w:lineRule="auto"/>
        <w:jc w:val="center"/>
        <w:textAlignment w:val="baseline"/>
        <w:rPr>
          <w:rFonts w:ascii="Century Gothic" w:eastAsia="+mn-ea" w:hAnsi="Century Gothic" w:cs="Arial"/>
          <w:b/>
          <w:bCs/>
          <w:kern w:val="24"/>
          <w:sz w:val="40"/>
          <w:szCs w:val="40"/>
          <w:lang w:val="en-GB"/>
          <w14:shadow w14:blurRad="38100" w14:dist="38100" w14:dir="2700000" w14:sx="100000" w14:sy="100000" w14:kx="0" w14:ky="0" w14:algn="tl">
            <w14:srgbClr w14:val="000000">
              <w14:alpha w14:val="57000"/>
            </w14:srgbClr>
          </w14:shadow>
        </w:rPr>
      </w:pPr>
      <w:r w:rsidRPr="00D43085">
        <w:rPr>
          <w:rFonts w:ascii="Century Gothic" w:eastAsia="+mn-ea" w:hAnsi="Century Gothic" w:cs="Arial"/>
          <w:b/>
          <w:bCs/>
          <w:kern w:val="24"/>
          <w:sz w:val="40"/>
          <w:szCs w:val="40"/>
          <w:lang w:val="en-GB"/>
          <w14:shadow w14:blurRad="38100" w14:dist="38100" w14:dir="2700000" w14:sx="100000" w14:sy="100000" w14:kx="0" w14:ky="0" w14:algn="tl">
            <w14:srgbClr w14:val="000000">
              <w14:alpha w14:val="57000"/>
            </w14:srgbClr>
          </w14:shadow>
        </w:rPr>
        <w:t xml:space="preserve">AGRICULTURE </w:t>
      </w:r>
      <w:r w:rsidR="001F2B85" w:rsidRPr="00D43085">
        <w:rPr>
          <w:rFonts w:ascii="Century Gothic" w:eastAsia="+mn-ea" w:hAnsi="Century Gothic" w:cs="Arial"/>
          <w:b/>
          <w:bCs/>
          <w:kern w:val="24"/>
          <w:sz w:val="40"/>
          <w:szCs w:val="40"/>
          <w:lang w:val="en-GB"/>
          <w14:shadow w14:blurRad="38100" w14:dist="38100" w14:dir="2700000" w14:sx="100000" w14:sy="100000" w14:kx="0" w14:ky="0" w14:algn="tl">
            <w14:srgbClr w14:val="000000">
              <w14:alpha w14:val="57000"/>
            </w14:srgbClr>
          </w14:shadow>
        </w:rPr>
        <w:t>WOMEN</w:t>
      </w:r>
      <w:r w:rsidR="00646019" w:rsidRPr="00D43085">
        <w:rPr>
          <w:rFonts w:ascii="Century Gothic" w:eastAsia="+mn-ea" w:hAnsi="Century Gothic" w:cs="Arial"/>
          <w:b/>
          <w:bCs/>
          <w:kern w:val="24"/>
          <w:sz w:val="40"/>
          <w:szCs w:val="40"/>
          <w:lang w:val="en-GB"/>
          <w14:shadow w14:blurRad="38100" w14:dist="38100" w14:dir="2700000" w14:sx="100000" w14:sy="100000" w14:kx="0" w14:ky="0" w14:algn="tl">
            <w14:srgbClr w14:val="000000">
              <w14:alpha w14:val="57000"/>
            </w14:srgbClr>
          </w14:shadow>
        </w:rPr>
        <w:t xml:space="preserve"> ENTREPRENEUR</w:t>
      </w:r>
      <w:r w:rsidR="002237D7" w:rsidRPr="00D43085">
        <w:rPr>
          <w:rFonts w:ascii="Century Gothic" w:eastAsia="+mn-ea" w:hAnsi="Century Gothic" w:cs="Arial"/>
          <w:b/>
          <w:bCs/>
          <w:kern w:val="24"/>
          <w:sz w:val="40"/>
          <w:szCs w:val="40"/>
          <w:lang w:val="en-GB"/>
          <w14:shadow w14:blurRad="38100" w14:dist="38100" w14:dir="2700000" w14:sx="100000" w14:sy="100000" w14:kx="0" w14:ky="0" w14:algn="tl">
            <w14:srgbClr w14:val="000000">
              <w14:alpha w14:val="57000"/>
            </w14:srgbClr>
          </w14:shadow>
        </w:rPr>
        <w:t xml:space="preserve"> AWARDS</w:t>
      </w:r>
    </w:p>
    <w:p w14:paraId="395D2675" w14:textId="77777777" w:rsidR="006E06DE" w:rsidRPr="00DC28E0" w:rsidRDefault="006E06DE" w:rsidP="00280A05">
      <w:pPr>
        <w:kinsoku w:val="0"/>
        <w:overflowPunct w:val="0"/>
        <w:spacing w:line="360" w:lineRule="auto"/>
        <w:jc w:val="both"/>
        <w:textAlignment w:val="baseline"/>
        <w:rPr>
          <w:rFonts w:ascii="Arial Narrow" w:eastAsia="+mn-ea" w:hAnsi="Arial Narrow" w:cs="Arial"/>
          <w:kern w:val="24"/>
          <w:lang w:val="en-GB"/>
          <w14:shadow w14:blurRad="38100" w14:dist="38100" w14:dir="2700000" w14:sx="100000" w14:sy="100000" w14:kx="0" w14:ky="0" w14:algn="tl">
            <w14:srgbClr w14:val="000000">
              <w14:alpha w14:val="57000"/>
            </w14:srgbClr>
          </w14:shadow>
        </w:rPr>
      </w:pPr>
    </w:p>
    <w:p w14:paraId="45991A3D" w14:textId="77777777" w:rsidR="006E06DE" w:rsidRPr="00DC28E0" w:rsidRDefault="006E06DE" w:rsidP="00280A05">
      <w:pPr>
        <w:kinsoku w:val="0"/>
        <w:overflowPunct w:val="0"/>
        <w:spacing w:line="360" w:lineRule="auto"/>
        <w:jc w:val="both"/>
        <w:textAlignment w:val="baseline"/>
        <w:rPr>
          <w:rFonts w:ascii="Arial Narrow" w:hAnsi="Arial Narrow" w:cs="Arial"/>
        </w:rPr>
      </w:pPr>
    </w:p>
    <w:p w14:paraId="1D9077CB" w14:textId="77777777" w:rsidR="00252AB4" w:rsidRPr="00DC28E0" w:rsidRDefault="00252AB4" w:rsidP="00280A05">
      <w:pPr>
        <w:kinsoku w:val="0"/>
        <w:overflowPunct w:val="0"/>
        <w:spacing w:line="360" w:lineRule="auto"/>
        <w:jc w:val="both"/>
        <w:textAlignment w:val="baseline"/>
        <w:rPr>
          <w:rFonts w:ascii="Arial Narrow" w:hAnsi="Arial Narrow" w:cs="Arial"/>
        </w:rPr>
      </w:pPr>
    </w:p>
    <w:p w14:paraId="4A507439" w14:textId="77777777" w:rsidR="00252AB4" w:rsidRPr="00DC28E0" w:rsidRDefault="00252AB4" w:rsidP="00280A05">
      <w:pPr>
        <w:kinsoku w:val="0"/>
        <w:overflowPunct w:val="0"/>
        <w:spacing w:line="360" w:lineRule="auto"/>
        <w:jc w:val="both"/>
        <w:textAlignment w:val="baseline"/>
        <w:rPr>
          <w:rFonts w:ascii="Arial Narrow" w:hAnsi="Arial Narrow" w:cs="Arial"/>
        </w:rPr>
      </w:pPr>
    </w:p>
    <w:p w14:paraId="0B878182" w14:textId="77777777" w:rsidR="00252AB4" w:rsidRPr="00DC28E0" w:rsidRDefault="00252AB4" w:rsidP="00280A05">
      <w:pPr>
        <w:kinsoku w:val="0"/>
        <w:overflowPunct w:val="0"/>
        <w:spacing w:line="360" w:lineRule="auto"/>
        <w:jc w:val="both"/>
        <w:textAlignment w:val="baseline"/>
        <w:rPr>
          <w:rFonts w:ascii="Arial Narrow" w:hAnsi="Arial Narrow" w:cs="Arial"/>
        </w:rPr>
      </w:pPr>
    </w:p>
    <w:p w14:paraId="688000B0" w14:textId="77777777" w:rsidR="00252AB4" w:rsidRPr="00DC28E0" w:rsidRDefault="00252AB4" w:rsidP="00280A05">
      <w:pPr>
        <w:kinsoku w:val="0"/>
        <w:overflowPunct w:val="0"/>
        <w:spacing w:line="360" w:lineRule="auto"/>
        <w:jc w:val="both"/>
        <w:textAlignment w:val="baseline"/>
        <w:rPr>
          <w:rFonts w:ascii="Arial Narrow" w:hAnsi="Arial Narrow" w:cs="Arial"/>
        </w:rPr>
      </w:pPr>
    </w:p>
    <w:p w14:paraId="11A73D14" w14:textId="77777777" w:rsidR="00252AB4" w:rsidRPr="00DC28E0" w:rsidRDefault="00252AB4" w:rsidP="00280A05">
      <w:pPr>
        <w:kinsoku w:val="0"/>
        <w:overflowPunct w:val="0"/>
        <w:spacing w:line="360" w:lineRule="auto"/>
        <w:jc w:val="both"/>
        <w:textAlignment w:val="baseline"/>
        <w:rPr>
          <w:rFonts w:ascii="Arial Narrow" w:hAnsi="Arial Narrow" w:cs="Arial"/>
        </w:rPr>
      </w:pPr>
    </w:p>
    <w:p w14:paraId="57DED346" w14:textId="77777777" w:rsidR="00252AB4" w:rsidRPr="00DC28E0" w:rsidRDefault="00252AB4" w:rsidP="00280A05">
      <w:pPr>
        <w:kinsoku w:val="0"/>
        <w:overflowPunct w:val="0"/>
        <w:spacing w:line="360" w:lineRule="auto"/>
        <w:jc w:val="both"/>
        <w:textAlignment w:val="baseline"/>
        <w:rPr>
          <w:rFonts w:ascii="Arial Narrow" w:hAnsi="Arial Narrow" w:cs="Arial"/>
        </w:rPr>
      </w:pPr>
    </w:p>
    <w:p w14:paraId="1A5C0850" w14:textId="77777777" w:rsidR="00252AB4" w:rsidRPr="00DC28E0" w:rsidRDefault="00252AB4" w:rsidP="00280A05">
      <w:pPr>
        <w:kinsoku w:val="0"/>
        <w:overflowPunct w:val="0"/>
        <w:spacing w:line="360" w:lineRule="auto"/>
        <w:jc w:val="both"/>
        <w:textAlignment w:val="baseline"/>
        <w:rPr>
          <w:rFonts w:ascii="Arial Narrow" w:hAnsi="Arial Narrow" w:cs="Arial"/>
        </w:rPr>
      </w:pPr>
    </w:p>
    <w:p w14:paraId="57B79D68" w14:textId="77777777" w:rsidR="00252AB4" w:rsidRPr="00DC28E0" w:rsidRDefault="00252AB4" w:rsidP="00280A05">
      <w:pPr>
        <w:kinsoku w:val="0"/>
        <w:overflowPunct w:val="0"/>
        <w:spacing w:line="360" w:lineRule="auto"/>
        <w:jc w:val="both"/>
        <w:textAlignment w:val="baseline"/>
        <w:rPr>
          <w:rFonts w:ascii="Arial Narrow" w:hAnsi="Arial Narrow" w:cs="Arial"/>
        </w:rPr>
      </w:pPr>
    </w:p>
    <w:p w14:paraId="3A1E8F66" w14:textId="228D573C" w:rsidR="00252AB4" w:rsidRDefault="00252AB4" w:rsidP="00280A05">
      <w:pPr>
        <w:kinsoku w:val="0"/>
        <w:overflowPunct w:val="0"/>
        <w:spacing w:line="360" w:lineRule="auto"/>
        <w:jc w:val="both"/>
        <w:textAlignment w:val="baseline"/>
        <w:rPr>
          <w:rFonts w:ascii="Arial Narrow" w:hAnsi="Arial Narrow" w:cs="Arial"/>
        </w:rPr>
      </w:pPr>
    </w:p>
    <w:p w14:paraId="23586F57" w14:textId="12B42E95" w:rsidR="005F619A" w:rsidRDefault="005F619A" w:rsidP="00280A05">
      <w:pPr>
        <w:kinsoku w:val="0"/>
        <w:overflowPunct w:val="0"/>
        <w:spacing w:line="360" w:lineRule="auto"/>
        <w:jc w:val="both"/>
        <w:textAlignment w:val="baseline"/>
        <w:rPr>
          <w:rFonts w:ascii="Arial Narrow" w:hAnsi="Arial Narrow" w:cs="Arial"/>
        </w:rPr>
      </w:pPr>
    </w:p>
    <w:p w14:paraId="256BB2AB" w14:textId="2FB207DD" w:rsidR="005F619A" w:rsidRDefault="005F619A" w:rsidP="00280A05">
      <w:pPr>
        <w:kinsoku w:val="0"/>
        <w:overflowPunct w:val="0"/>
        <w:spacing w:line="360" w:lineRule="auto"/>
        <w:jc w:val="both"/>
        <w:textAlignment w:val="baseline"/>
        <w:rPr>
          <w:rFonts w:ascii="Arial Narrow" w:hAnsi="Arial Narrow" w:cs="Arial"/>
        </w:rPr>
      </w:pPr>
    </w:p>
    <w:p w14:paraId="5BE47689" w14:textId="77777777" w:rsidR="005F619A" w:rsidRPr="00DC28E0" w:rsidRDefault="005F619A" w:rsidP="00280A05">
      <w:pPr>
        <w:kinsoku w:val="0"/>
        <w:overflowPunct w:val="0"/>
        <w:spacing w:line="360" w:lineRule="auto"/>
        <w:jc w:val="both"/>
        <w:textAlignment w:val="baseline"/>
        <w:rPr>
          <w:rFonts w:ascii="Arial Narrow" w:hAnsi="Arial Narrow" w:cs="Arial"/>
        </w:rPr>
      </w:pPr>
    </w:p>
    <w:p w14:paraId="4170161E" w14:textId="77777777" w:rsidR="00252AB4" w:rsidRPr="00DC28E0" w:rsidRDefault="00252AB4" w:rsidP="00280A05">
      <w:pPr>
        <w:kinsoku w:val="0"/>
        <w:overflowPunct w:val="0"/>
        <w:spacing w:line="360" w:lineRule="auto"/>
        <w:jc w:val="both"/>
        <w:textAlignment w:val="baseline"/>
        <w:rPr>
          <w:rFonts w:ascii="Arial Narrow" w:hAnsi="Arial Narrow" w:cs="Arial"/>
        </w:rPr>
      </w:pPr>
    </w:p>
    <w:p w14:paraId="040D637B" w14:textId="77777777" w:rsidR="001F2412" w:rsidRPr="00DC28E0" w:rsidRDefault="001F2412" w:rsidP="00280A05">
      <w:pPr>
        <w:kinsoku w:val="0"/>
        <w:overflowPunct w:val="0"/>
        <w:spacing w:line="360" w:lineRule="auto"/>
        <w:jc w:val="both"/>
        <w:textAlignment w:val="baseline"/>
        <w:rPr>
          <w:rFonts w:ascii="Arial Narrow" w:hAnsi="Arial Narrow" w:cs="Arial"/>
        </w:rPr>
      </w:pPr>
    </w:p>
    <w:p w14:paraId="10AE0C5A" w14:textId="77777777" w:rsidR="001F2412" w:rsidRPr="00DC28E0" w:rsidRDefault="001F2412" w:rsidP="00280A05">
      <w:pPr>
        <w:kinsoku w:val="0"/>
        <w:overflowPunct w:val="0"/>
        <w:spacing w:line="360" w:lineRule="auto"/>
        <w:jc w:val="both"/>
        <w:textAlignment w:val="baseline"/>
        <w:rPr>
          <w:rFonts w:ascii="Arial Narrow" w:hAnsi="Arial Narrow" w:cs="Arial"/>
        </w:rPr>
      </w:pPr>
    </w:p>
    <w:p w14:paraId="001C81AF" w14:textId="77777777" w:rsidR="001F2412" w:rsidRPr="00DC28E0" w:rsidRDefault="001F2412" w:rsidP="00280A05">
      <w:pPr>
        <w:kinsoku w:val="0"/>
        <w:overflowPunct w:val="0"/>
        <w:spacing w:line="360" w:lineRule="auto"/>
        <w:jc w:val="both"/>
        <w:textAlignment w:val="baseline"/>
        <w:rPr>
          <w:rFonts w:ascii="Arial Narrow" w:hAnsi="Arial Narrow" w:cs="Arial"/>
        </w:rPr>
      </w:pPr>
    </w:p>
    <w:p w14:paraId="60A7D7C3" w14:textId="77777777" w:rsidR="0031615A" w:rsidRPr="00DC28E0" w:rsidRDefault="0031615A" w:rsidP="00280A05">
      <w:pPr>
        <w:kinsoku w:val="0"/>
        <w:overflowPunct w:val="0"/>
        <w:spacing w:line="360" w:lineRule="auto"/>
        <w:jc w:val="both"/>
        <w:textAlignment w:val="baseline"/>
        <w:rPr>
          <w:rFonts w:ascii="Arial Narrow" w:hAnsi="Arial Narrow" w:cs="Arial"/>
        </w:rPr>
      </w:pPr>
    </w:p>
    <w:p w14:paraId="220D2EBB" w14:textId="77777777" w:rsidR="001059C4" w:rsidRPr="00DC28E0" w:rsidRDefault="001059C4" w:rsidP="00280A05">
      <w:pPr>
        <w:kinsoku w:val="0"/>
        <w:overflowPunct w:val="0"/>
        <w:spacing w:line="360" w:lineRule="auto"/>
        <w:jc w:val="both"/>
        <w:textAlignment w:val="baseline"/>
        <w:rPr>
          <w:rFonts w:ascii="Arial Narrow" w:hAnsi="Arial Narrow" w:cs="Arial"/>
        </w:rPr>
      </w:pPr>
    </w:p>
    <w:p w14:paraId="6EC68A75" w14:textId="77777777" w:rsidR="001059C4" w:rsidRPr="00DC28E0" w:rsidRDefault="001059C4" w:rsidP="00280A05">
      <w:pPr>
        <w:kinsoku w:val="0"/>
        <w:overflowPunct w:val="0"/>
        <w:spacing w:line="360" w:lineRule="auto"/>
        <w:jc w:val="both"/>
        <w:textAlignment w:val="baseline"/>
        <w:rPr>
          <w:rFonts w:ascii="Arial Narrow" w:hAnsi="Arial Narrow" w:cs="Arial"/>
        </w:rPr>
      </w:pPr>
    </w:p>
    <w:p w14:paraId="3867090D" w14:textId="2260C9AF" w:rsidR="002D7AFD" w:rsidRPr="00D43085" w:rsidRDefault="001F2412" w:rsidP="00D43085">
      <w:pPr>
        <w:pStyle w:val="TOCHeading"/>
        <w:spacing w:before="0"/>
        <w:jc w:val="both"/>
        <w:rPr>
          <w:rFonts w:ascii="Century Gothic" w:hAnsi="Century Gothic"/>
          <w:b/>
          <w:bCs/>
          <w:color w:val="auto"/>
          <w:sz w:val="24"/>
          <w:szCs w:val="24"/>
        </w:rPr>
      </w:pPr>
      <w:bookmarkStart w:id="1" w:name="_Toc119416278"/>
      <w:r w:rsidRPr="005F619A">
        <w:rPr>
          <w:rFonts w:ascii="Arial Narrow" w:hAnsi="Arial Narrow"/>
          <w:b/>
          <w:bCs/>
          <w:color w:val="auto"/>
          <w:sz w:val="24"/>
          <w:szCs w:val="24"/>
        </w:rPr>
        <w:lastRenderedPageBreak/>
        <w:t>C</w:t>
      </w:r>
      <w:r w:rsidRPr="00D43085">
        <w:rPr>
          <w:rFonts w:ascii="Century Gothic" w:hAnsi="Century Gothic"/>
          <w:b/>
          <w:bCs/>
          <w:color w:val="auto"/>
          <w:sz w:val="24"/>
          <w:szCs w:val="24"/>
        </w:rPr>
        <w:t>RITERIA FOR NOMINATION BY CATEGORIES</w:t>
      </w:r>
      <w:bookmarkEnd w:id="1"/>
    </w:p>
    <w:p w14:paraId="6FB3CC6E" w14:textId="77777777" w:rsidR="00D43085" w:rsidRPr="00D43085" w:rsidRDefault="00D43085" w:rsidP="00D43085">
      <w:pPr>
        <w:rPr>
          <w:rFonts w:ascii="Century Gothic" w:hAnsi="Century Gothic"/>
          <w:lang w:val="en-US" w:eastAsia="en-US"/>
        </w:rPr>
      </w:pPr>
    </w:p>
    <w:p w14:paraId="4327DB0E" w14:textId="247CB70F" w:rsidR="00316760" w:rsidRPr="00D43085" w:rsidRDefault="00AE4C07" w:rsidP="00280A05">
      <w:pPr>
        <w:pStyle w:val="Heading2"/>
        <w:numPr>
          <w:ilvl w:val="1"/>
          <w:numId w:val="23"/>
        </w:numPr>
        <w:spacing w:before="0" w:line="360" w:lineRule="auto"/>
        <w:jc w:val="both"/>
        <w:rPr>
          <w:rFonts w:ascii="Century Gothic" w:eastAsia="Calibri" w:hAnsi="Century Gothic"/>
          <w:b/>
          <w:bCs/>
          <w:color w:val="auto"/>
          <w:sz w:val="24"/>
          <w:szCs w:val="24"/>
          <w:lang w:val="en-US"/>
        </w:rPr>
      </w:pPr>
      <w:bookmarkStart w:id="2" w:name="_Toc119416279"/>
      <w:r w:rsidRPr="00D43085">
        <w:rPr>
          <w:rFonts w:ascii="Century Gothic" w:eastAsia="Calibri" w:hAnsi="Century Gothic"/>
          <w:b/>
          <w:bCs/>
          <w:color w:val="auto"/>
          <w:sz w:val="24"/>
          <w:szCs w:val="24"/>
          <w:lang w:val="en-US"/>
        </w:rPr>
        <w:t>Best Female Worker</w:t>
      </w:r>
      <w:bookmarkEnd w:id="2"/>
    </w:p>
    <w:p w14:paraId="6B0B910F" w14:textId="6EC294B6" w:rsidR="00316760" w:rsidRPr="00D43085" w:rsidRDefault="00316760" w:rsidP="00280A05">
      <w:pPr>
        <w:spacing w:line="360" w:lineRule="auto"/>
        <w:jc w:val="both"/>
        <w:rPr>
          <w:rFonts w:ascii="Century Gothic" w:eastAsia="Calibri" w:hAnsi="Century Gothic" w:cs="Arial"/>
          <w:lang w:val="en-US"/>
        </w:rPr>
      </w:pPr>
      <w:r w:rsidRPr="00D43085">
        <w:rPr>
          <w:rFonts w:ascii="Century Gothic" w:eastAsia="Calibri" w:hAnsi="Century Gothic" w:cs="Arial"/>
          <w:lang w:val="en-US"/>
        </w:rPr>
        <w:t>This category is intended to acknowledge the fact that most people, especially women do</w:t>
      </w:r>
      <w:r w:rsidR="008510B4" w:rsidRPr="00D43085">
        <w:rPr>
          <w:rFonts w:ascii="Century Gothic" w:eastAsia="Calibri" w:hAnsi="Century Gothic" w:cs="Arial"/>
          <w:lang w:val="en-US"/>
        </w:rPr>
        <w:t>ing</w:t>
      </w:r>
      <w:r w:rsidRPr="00D43085">
        <w:rPr>
          <w:rFonts w:ascii="Century Gothic" w:eastAsia="Calibri" w:hAnsi="Century Gothic" w:cs="Arial"/>
          <w:lang w:val="en-US"/>
        </w:rPr>
        <w:t xml:space="preserve"> basic work in Agriculture</w:t>
      </w:r>
      <w:r w:rsidR="00FE2DE9" w:rsidRPr="00D43085">
        <w:rPr>
          <w:rFonts w:ascii="Century Gothic" w:eastAsia="Calibri" w:hAnsi="Century Gothic" w:cs="Arial"/>
          <w:lang w:val="en-US"/>
        </w:rPr>
        <w:t xml:space="preserve"> </w:t>
      </w:r>
      <w:r w:rsidRPr="00D43085">
        <w:rPr>
          <w:rFonts w:ascii="Century Gothic" w:eastAsia="Calibri" w:hAnsi="Century Gothic" w:cs="Arial"/>
          <w:lang w:val="en-US"/>
        </w:rPr>
        <w:t>and Rural Development</w:t>
      </w:r>
      <w:r w:rsidR="00FE2DE9" w:rsidRPr="00D43085">
        <w:rPr>
          <w:rFonts w:ascii="Century Gothic" w:eastAsia="Calibri" w:hAnsi="Century Gothic" w:cs="Arial"/>
          <w:lang w:val="en-US"/>
        </w:rPr>
        <w:t xml:space="preserve"> space</w:t>
      </w:r>
      <w:r w:rsidR="008510B4" w:rsidRPr="00D43085">
        <w:rPr>
          <w:rFonts w:ascii="Century Gothic" w:eastAsia="Calibri" w:hAnsi="Century Gothic" w:cs="Arial"/>
          <w:lang w:val="en-US"/>
        </w:rPr>
        <w:t xml:space="preserve"> whose </w:t>
      </w:r>
      <w:r w:rsidRPr="00D43085">
        <w:rPr>
          <w:rFonts w:ascii="Century Gothic" w:eastAsia="Calibri" w:hAnsi="Century Gothic" w:cs="Arial"/>
          <w:lang w:val="en-US"/>
        </w:rPr>
        <w:t>nature of the job is physically demanding, subjects them to extreme conditions at times and offers very limited exposure to development opportunities.</w:t>
      </w:r>
    </w:p>
    <w:p w14:paraId="35C8D8A6" w14:textId="77777777" w:rsidR="00316760" w:rsidRPr="00D43085" w:rsidRDefault="00316760" w:rsidP="00280A05">
      <w:pPr>
        <w:spacing w:line="360" w:lineRule="auto"/>
        <w:ind w:left="720" w:hanging="720"/>
        <w:jc w:val="both"/>
        <w:rPr>
          <w:rFonts w:ascii="Century Gothic" w:eastAsia="Calibri" w:hAnsi="Century Gothic" w:cs="Arial"/>
          <w:lang w:val="en-US"/>
        </w:rPr>
      </w:pPr>
    </w:p>
    <w:p w14:paraId="752C16DE" w14:textId="1CFD7ED7" w:rsidR="00316760" w:rsidRPr="00D43085" w:rsidRDefault="00316760" w:rsidP="00280A05">
      <w:pPr>
        <w:spacing w:line="360" w:lineRule="auto"/>
        <w:jc w:val="both"/>
        <w:rPr>
          <w:rFonts w:ascii="Century Gothic" w:eastAsia="Calibri" w:hAnsi="Century Gothic" w:cs="Arial"/>
          <w:lang w:val="en-US"/>
        </w:rPr>
      </w:pPr>
      <w:r w:rsidRPr="00D43085">
        <w:rPr>
          <w:rFonts w:ascii="Century Gothic" w:eastAsia="Calibri" w:hAnsi="Century Gothic" w:cs="Arial"/>
          <w:lang w:val="en-US"/>
        </w:rPr>
        <w:t xml:space="preserve">To this end, this category is only open to people who do </w:t>
      </w:r>
      <w:r w:rsidR="00BC12A0" w:rsidRPr="00D43085">
        <w:rPr>
          <w:rFonts w:ascii="Century Gothic" w:eastAsia="Calibri" w:hAnsi="Century Gothic" w:cs="Arial"/>
          <w:lang w:val="en-US"/>
        </w:rPr>
        <w:t>physical farm work</w:t>
      </w:r>
      <w:r w:rsidRPr="00D43085">
        <w:rPr>
          <w:rFonts w:ascii="Century Gothic" w:eastAsia="Calibri" w:hAnsi="Century Gothic" w:cs="Arial"/>
          <w:lang w:val="en-US"/>
        </w:rPr>
        <w:t xml:space="preserve"> </w:t>
      </w:r>
      <w:r w:rsidR="00BC12A0" w:rsidRPr="00D43085">
        <w:rPr>
          <w:rFonts w:ascii="Century Gothic" w:eastAsia="Calibri" w:hAnsi="Century Gothic" w:cs="Arial"/>
          <w:lang w:val="en-US"/>
        </w:rPr>
        <w:t xml:space="preserve">and other farm </w:t>
      </w:r>
      <w:r w:rsidRPr="00D43085">
        <w:rPr>
          <w:rFonts w:ascii="Century Gothic" w:eastAsia="Calibri" w:hAnsi="Century Gothic" w:cs="Arial"/>
          <w:lang w:val="en-US"/>
        </w:rPr>
        <w:t>operation</w:t>
      </w:r>
      <w:r w:rsidR="00BC12A0" w:rsidRPr="00D43085">
        <w:rPr>
          <w:rFonts w:ascii="Century Gothic" w:eastAsia="Calibri" w:hAnsi="Century Gothic" w:cs="Arial"/>
          <w:lang w:val="en-US"/>
        </w:rPr>
        <w:t>s</w:t>
      </w:r>
      <w:r w:rsidRPr="00D43085">
        <w:rPr>
          <w:rFonts w:ascii="Century Gothic" w:eastAsia="Calibri" w:hAnsi="Century Gothic" w:cs="Arial"/>
          <w:lang w:val="en-US"/>
        </w:rPr>
        <w:t xml:space="preserve">. The nominated workers must demonstrate that they have grown within the structures of the farm operations. </w:t>
      </w:r>
    </w:p>
    <w:p w14:paraId="272E5980" w14:textId="77777777" w:rsidR="00316760" w:rsidRPr="00D43085" w:rsidRDefault="00316760" w:rsidP="00280A05">
      <w:pPr>
        <w:spacing w:line="360" w:lineRule="auto"/>
        <w:jc w:val="both"/>
        <w:rPr>
          <w:rFonts w:ascii="Century Gothic" w:eastAsia="Calibri" w:hAnsi="Century Gothic" w:cs="Arial"/>
          <w:lang w:val="en-US"/>
        </w:rPr>
      </w:pPr>
    </w:p>
    <w:p w14:paraId="4FE93366" w14:textId="311FEFFE" w:rsidR="00316760" w:rsidRPr="00D43085" w:rsidRDefault="00316760"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Farm</w:t>
      </w:r>
      <w:r w:rsidR="009F3291" w:rsidRPr="00D43085">
        <w:rPr>
          <w:rFonts w:ascii="Century Gothic" w:eastAsia="Calibri" w:hAnsi="Century Gothic" w:cs="Arial"/>
          <w:lang w:val="en-US"/>
        </w:rPr>
        <w:t>ers/farm manager</w:t>
      </w:r>
      <w:r w:rsidRPr="00D43085">
        <w:rPr>
          <w:rFonts w:ascii="Century Gothic" w:eastAsia="Calibri" w:hAnsi="Century Gothic" w:cs="Arial"/>
          <w:lang w:val="en-US"/>
        </w:rPr>
        <w:t>s nominate the best worker for entry. The nominated worker must have been employed for a period of two years and longer.</w:t>
      </w:r>
    </w:p>
    <w:p w14:paraId="169B36AF" w14:textId="3CE2C02E" w:rsidR="00316760" w:rsidRPr="00D43085" w:rsidRDefault="00316760"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The worker mu</w:t>
      </w:r>
      <w:r w:rsidR="009F3291" w:rsidRPr="00D43085">
        <w:rPr>
          <w:rFonts w:ascii="Century Gothic" w:eastAsia="Calibri" w:hAnsi="Century Gothic" w:cs="Arial"/>
          <w:lang w:val="en-US"/>
        </w:rPr>
        <w:t>st not be related to the farmer/manager</w:t>
      </w:r>
    </w:p>
    <w:p w14:paraId="75303B36" w14:textId="77777777" w:rsidR="00316760" w:rsidRPr="00D43085" w:rsidRDefault="00316760"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Male-owned farms are also allowed to nominate the best female worker.</w:t>
      </w:r>
    </w:p>
    <w:p w14:paraId="2E52300F" w14:textId="77777777" w:rsidR="00316760" w:rsidRPr="00D43085" w:rsidRDefault="00316760"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There must be a clear profile for nominations reflecting the following:</w:t>
      </w:r>
      <w:r w:rsidRPr="00D43085">
        <w:rPr>
          <w:rFonts w:ascii="Century Gothic" w:eastAsia="Calibri" w:hAnsi="Century Gothic" w:cs="Arial"/>
          <w:lang w:val="en-US"/>
        </w:rPr>
        <w:tab/>
      </w:r>
    </w:p>
    <w:p w14:paraId="0B1A7DE9" w14:textId="76A1F281" w:rsidR="00316760" w:rsidRPr="00D43085" w:rsidRDefault="00316760" w:rsidP="00280A05">
      <w:pPr>
        <w:pStyle w:val="ListParagraph"/>
        <w:numPr>
          <w:ilvl w:val="0"/>
          <w:numId w:val="14"/>
        </w:numPr>
        <w:spacing w:line="360" w:lineRule="auto"/>
        <w:jc w:val="both"/>
        <w:rPr>
          <w:rFonts w:ascii="Century Gothic" w:eastAsia="Calibri" w:hAnsi="Century Gothic" w:cs="Arial"/>
          <w:lang w:val="en-US"/>
        </w:rPr>
      </w:pPr>
      <w:r w:rsidRPr="00D43085">
        <w:rPr>
          <w:rFonts w:ascii="Century Gothic" w:hAnsi="Century Gothic" w:cs="Arial"/>
        </w:rPr>
        <w:t>Teamwork qualities (ability to function independently and as part of the team, interpersonal    skills, ability to motivate and encourage others and extent of providing feedback on work-related matters</w:t>
      </w:r>
      <w:r w:rsidR="00314F92" w:rsidRPr="00D43085">
        <w:rPr>
          <w:rFonts w:ascii="Century Gothic" w:hAnsi="Century Gothic" w:cs="Arial"/>
        </w:rPr>
        <w:t>).</w:t>
      </w:r>
      <w:r w:rsidRPr="00D43085">
        <w:rPr>
          <w:rFonts w:ascii="Century Gothic" w:hAnsi="Century Gothic" w:cs="Arial"/>
        </w:rPr>
        <w:tab/>
      </w:r>
    </w:p>
    <w:p w14:paraId="091EC9CB" w14:textId="6F0F55FA" w:rsidR="00316760" w:rsidRPr="00D43085" w:rsidRDefault="00316760" w:rsidP="00280A05">
      <w:pPr>
        <w:pStyle w:val="ListParagraph"/>
        <w:numPr>
          <w:ilvl w:val="0"/>
          <w:numId w:val="14"/>
        </w:numPr>
        <w:spacing w:line="360" w:lineRule="auto"/>
        <w:jc w:val="both"/>
        <w:rPr>
          <w:rFonts w:ascii="Century Gothic" w:eastAsia="Calibri" w:hAnsi="Century Gothic" w:cs="Arial"/>
          <w:lang w:val="en-US"/>
        </w:rPr>
      </w:pPr>
      <w:r w:rsidRPr="00D43085">
        <w:rPr>
          <w:rFonts w:ascii="Century Gothic" w:hAnsi="Century Gothic" w:cs="Arial"/>
        </w:rPr>
        <w:t>Quality of work (knowledge and understanding of enterprise activities, ability to adhere to set targets</w:t>
      </w:r>
      <w:r w:rsidR="00FC2140" w:rsidRPr="00D43085">
        <w:rPr>
          <w:rFonts w:ascii="Century Gothic" w:hAnsi="Century Gothic" w:cs="Arial"/>
        </w:rPr>
        <w:t>).</w:t>
      </w:r>
    </w:p>
    <w:p w14:paraId="422A98F4" w14:textId="3DE1237E" w:rsidR="00316760" w:rsidRPr="00D43085" w:rsidRDefault="00316760" w:rsidP="00280A05">
      <w:pPr>
        <w:pStyle w:val="ListParagraph"/>
        <w:numPr>
          <w:ilvl w:val="0"/>
          <w:numId w:val="14"/>
        </w:numPr>
        <w:spacing w:line="360" w:lineRule="auto"/>
        <w:jc w:val="both"/>
        <w:rPr>
          <w:rFonts w:ascii="Century Gothic" w:eastAsia="Calibri" w:hAnsi="Century Gothic" w:cs="Arial"/>
          <w:lang w:val="en-US"/>
        </w:rPr>
      </w:pPr>
      <w:r w:rsidRPr="00D43085">
        <w:rPr>
          <w:rFonts w:ascii="Century Gothic" w:hAnsi="Century Gothic" w:cs="Arial"/>
        </w:rPr>
        <w:t>Conduct (punctuality, absenteeism, working relations</w:t>
      </w:r>
      <w:r w:rsidR="00314F92" w:rsidRPr="00D43085">
        <w:rPr>
          <w:rFonts w:ascii="Century Gothic" w:hAnsi="Century Gothic" w:cs="Arial"/>
        </w:rPr>
        <w:t>).</w:t>
      </w:r>
    </w:p>
    <w:p w14:paraId="7AB13795" w14:textId="011B7085" w:rsidR="00316760" w:rsidRPr="00D43085" w:rsidRDefault="00316760" w:rsidP="00280A05">
      <w:pPr>
        <w:pStyle w:val="ListParagraph"/>
        <w:numPr>
          <w:ilvl w:val="0"/>
          <w:numId w:val="14"/>
        </w:numPr>
        <w:spacing w:line="360" w:lineRule="auto"/>
        <w:jc w:val="both"/>
        <w:rPr>
          <w:rFonts w:ascii="Century Gothic" w:eastAsia="Calibri" w:hAnsi="Century Gothic" w:cs="Arial"/>
          <w:lang w:val="en-US"/>
        </w:rPr>
      </w:pPr>
      <w:r w:rsidRPr="00D43085">
        <w:rPr>
          <w:rFonts w:ascii="Century Gothic" w:hAnsi="Century Gothic" w:cs="Arial"/>
        </w:rPr>
        <w:t>Creativity and innovation (suggestions on ways of improving work methods</w:t>
      </w:r>
      <w:r w:rsidR="00314F92" w:rsidRPr="00D43085">
        <w:rPr>
          <w:rFonts w:ascii="Century Gothic" w:hAnsi="Century Gothic" w:cs="Arial"/>
        </w:rPr>
        <w:t>).</w:t>
      </w:r>
    </w:p>
    <w:p w14:paraId="0C0F183F" w14:textId="10D29BD7" w:rsidR="00316760" w:rsidRPr="00D43085" w:rsidRDefault="00316760" w:rsidP="00280A05">
      <w:pPr>
        <w:pStyle w:val="ListParagraph"/>
        <w:numPr>
          <w:ilvl w:val="0"/>
          <w:numId w:val="14"/>
        </w:numPr>
        <w:spacing w:line="360" w:lineRule="auto"/>
        <w:jc w:val="both"/>
        <w:rPr>
          <w:rFonts w:ascii="Century Gothic" w:eastAsia="Calibri" w:hAnsi="Century Gothic" w:cs="Arial"/>
          <w:lang w:val="en-US"/>
        </w:rPr>
      </w:pPr>
      <w:r w:rsidRPr="00D43085">
        <w:rPr>
          <w:rFonts w:ascii="Century Gothic" w:hAnsi="Century Gothic" w:cs="Arial"/>
        </w:rPr>
        <w:t>Flexibility (extent to which the worker accepts responsibility beyond her own job description and willingness to learn).</w:t>
      </w:r>
    </w:p>
    <w:p w14:paraId="25D5D3B6" w14:textId="77777777" w:rsidR="00316760" w:rsidRPr="00D43085" w:rsidRDefault="00316760" w:rsidP="00280A05">
      <w:pPr>
        <w:spacing w:line="360" w:lineRule="auto"/>
        <w:jc w:val="both"/>
        <w:rPr>
          <w:rFonts w:ascii="Century Gothic" w:eastAsia="+mn-ea" w:hAnsi="Century Gothic" w:cs="Arial"/>
          <w:lang w:val="en-GB"/>
        </w:rPr>
      </w:pPr>
    </w:p>
    <w:p w14:paraId="311F709C" w14:textId="797BDDEF" w:rsidR="00B858F5" w:rsidRPr="00D43085" w:rsidRDefault="008B58B5" w:rsidP="00280A05">
      <w:pPr>
        <w:pStyle w:val="Heading2"/>
        <w:numPr>
          <w:ilvl w:val="1"/>
          <w:numId w:val="23"/>
        </w:numPr>
        <w:spacing w:before="0" w:line="360" w:lineRule="auto"/>
        <w:jc w:val="both"/>
        <w:rPr>
          <w:rFonts w:ascii="Century Gothic" w:eastAsia="+mn-ea" w:hAnsi="Century Gothic"/>
          <w:b/>
          <w:bCs/>
          <w:color w:val="auto"/>
          <w:sz w:val="24"/>
          <w:szCs w:val="24"/>
          <w:lang w:val="en-GB"/>
        </w:rPr>
      </w:pPr>
      <w:bookmarkStart w:id="3" w:name="_Toc119416280"/>
      <w:r w:rsidRPr="00D43085">
        <w:rPr>
          <w:rFonts w:ascii="Century Gothic" w:hAnsi="Century Gothic"/>
          <w:b/>
          <w:bCs/>
          <w:color w:val="auto"/>
          <w:sz w:val="24"/>
          <w:szCs w:val="24"/>
          <w:lang w:val="en-US"/>
        </w:rPr>
        <w:lastRenderedPageBreak/>
        <w:t>Best Su</w:t>
      </w:r>
      <w:r w:rsidR="005C6D6A" w:rsidRPr="00D43085">
        <w:rPr>
          <w:rFonts w:ascii="Century Gothic" w:hAnsi="Century Gothic"/>
          <w:b/>
          <w:bCs/>
          <w:color w:val="auto"/>
          <w:sz w:val="24"/>
          <w:szCs w:val="24"/>
          <w:lang w:val="en-US"/>
        </w:rPr>
        <w:t>bsistence Producer</w:t>
      </w:r>
      <w:bookmarkEnd w:id="3"/>
      <w:r w:rsidR="005C6D6A" w:rsidRPr="00D43085">
        <w:rPr>
          <w:rFonts w:ascii="Century Gothic" w:hAnsi="Century Gothic"/>
          <w:b/>
          <w:bCs/>
          <w:color w:val="auto"/>
          <w:sz w:val="24"/>
          <w:szCs w:val="24"/>
          <w:lang w:val="en-US"/>
        </w:rPr>
        <w:t xml:space="preserve"> </w:t>
      </w:r>
    </w:p>
    <w:p w14:paraId="1E2FCEDD" w14:textId="76236851" w:rsidR="00B858F5" w:rsidRPr="00D43085" w:rsidRDefault="008B58B5" w:rsidP="00280A05">
      <w:pPr>
        <w:spacing w:line="360" w:lineRule="auto"/>
        <w:jc w:val="both"/>
        <w:rPr>
          <w:rFonts w:ascii="Century Gothic" w:eastAsiaTheme="minorEastAsia" w:hAnsi="Century Gothic" w:cs="Arial"/>
          <w:lang w:val="en-US"/>
        </w:rPr>
      </w:pPr>
      <w:r w:rsidRPr="00D43085">
        <w:rPr>
          <w:rFonts w:ascii="Century Gothic" w:eastAsiaTheme="minorEastAsia" w:hAnsi="Century Gothic" w:cs="Arial"/>
        </w:rPr>
        <w:t>The category refers to self-sufficiency production in which the producer focuses on producing enough to feed themselves and their families. The output is solely for own consumption with little or no surplus for trade. In case of the f</w:t>
      </w:r>
      <w:r w:rsidR="00E8356A" w:rsidRPr="00D43085">
        <w:rPr>
          <w:rFonts w:ascii="Century Gothic" w:eastAsiaTheme="minorEastAsia" w:hAnsi="Century Gothic" w:cs="Arial"/>
        </w:rPr>
        <w:t>ar</w:t>
      </w:r>
      <w:r w:rsidRPr="00D43085">
        <w:rPr>
          <w:rFonts w:ascii="Century Gothic" w:eastAsiaTheme="minorEastAsia" w:hAnsi="Century Gothic" w:cs="Arial"/>
        </w:rPr>
        <w:t xml:space="preserve">mer, the </w:t>
      </w:r>
      <w:r w:rsidRPr="00D43085">
        <w:rPr>
          <w:rFonts w:ascii="Century Gothic" w:eastAsiaTheme="minorEastAsia" w:hAnsi="Century Gothic" w:cs="Arial"/>
          <w:lang w:val="en-US"/>
        </w:rPr>
        <w:t xml:space="preserve">nominee’s production surplus must have an annual turnover of </w:t>
      </w:r>
      <w:r w:rsidRPr="00D43085">
        <w:rPr>
          <w:rFonts w:ascii="Century Gothic" w:eastAsiaTheme="minorEastAsia" w:hAnsi="Century Gothic" w:cs="Arial"/>
          <w:b/>
          <w:bCs/>
          <w:lang w:val="en-US"/>
        </w:rPr>
        <w:t>not more than R50</w:t>
      </w:r>
      <w:r w:rsidR="00E8356A" w:rsidRPr="00D43085">
        <w:rPr>
          <w:rFonts w:ascii="Century Gothic" w:eastAsiaTheme="minorEastAsia" w:hAnsi="Century Gothic" w:cs="Arial"/>
          <w:b/>
          <w:bCs/>
          <w:lang w:val="en-US"/>
        </w:rPr>
        <w:t> </w:t>
      </w:r>
      <w:r w:rsidRPr="00D43085">
        <w:rPr>
          <w:rFonts w:ascii="Century Gothic" w:eastAsiaTheme="minorEastAsia" w:hAnsi="Century Gothic" w:cs="Arial"/>
          <w:b/>
          <w:bCs/>
          <w:lang w:val="en-US"/>
        </w:rPr>
        <w:t>000</w:t>
      </w:r>
      <w:r w:rsidR="00E8356A" w:rsidRPr="00D43085">
        <w:rPr>
          <w:rFonts w:ascii="Century Gothic" w:hAnsi="Century Gothic" w:cs="Tahoma"/>
        </w:rPr>
        <w:t>.</w:t>
      </w:r>
    </w:p>
    <w:p w14:paraId="2B1FC4FC" w14:textId="77777777" w:rsidR="00B858F5" w:rsidRPr="00D43085" w:rsidRDefault="00B858F5" w:rsidP="00280A05">
      <w:pPr>
        <w:pStyle w:val="ListParagraph"/>
        <w:spacing w:line="360" w:lineRule="auto"/>
        <w:ind w:left="426"/>
        <w:jc w:val="both"/>
        <w:rPr>
          <w:rFonts w:ascii="Century Gothic" w:eastAsiaTheme="minorEastAsia" w:hAnsi="Century Gothic" w:cs="Arial"/>
          <w:lang w:val="en-US"/>
        </w:rPr>
      </w:pPr>
    </w:p>
    <w:p w14:paraId="7CD4C312" w14:textId="66B00952" w:rsidR="00B858F5" w:rsidRPr="00D43085" w:rsidRDefault="008B58B5" w:rsidP="00280A05">
      <w:pPr>
        <w:spacing w:line="360" w:lineRule="auto"/>
        <w:jc w:val="both"/>
        <w:rPr>
          <w:rFonts w:ascii="Century Gothic" w:hAnsi="Century Gothic" w:cs="Arial"/>
          <w:lang w:val="en-US"/>
        </w:rPr>
      </w:pPr>
      <w:r w:rsidRPr="00D43085">
        <w:rPr>
          <w:rFonts w:ascii="Century Gothic" w:hAnsi="Century Gothic" w:cs="Arial"/>
          <w:lang w:val="en-US"/>
        </w:rPr>
        <w:t xml:space="preserve">This category caters only for beginners who can demonstrate that they have been involved in subsistence activities and with or without entity registration for at least a period of two years within the sector. In the event of a group of entrants, the percentage of women who participate (in ownership, management and decision-making aspects) should not be less than 80%. The agricultural activities </w:t>
      </w:r>
      <w:r w:rsidR="00C93719" w:rsidRPr="00D43085">
        <w:rPr>
          <w:rFonts w:ascii="Century Gothic" w:hAnsi="Century Gothic" w:cs="Arial"/>
          <w:lang w:val="en-US"/>
        </w:rPr>
        <w:t>could be for</w:t>
      </w:r>
      <w:r w:rsidRPr="00D43085">
        <w:rPr>
          <w:rFonts w:ascii="Century Gothic" w:hAnsi="Century Gothic" w:cs="Arial"/>
          <w:lang w:val="en-US"/>
        </w:rPr>
        <w:t xml:space="preserve"> own consumption</w:t>
      </w:r>
      <w:r w:rsidR="00C93719" w:rsidRPr="00D43085">
        <w:rPr>
          <w:rFonts w:ascii="Century Gothic" w:hAnsi="Century Gothic" w:cs="Arial"/>
          <w:lang w:val="en-US"/>
        </w:rPr>
        <w:t xml:space="preserve"> and surplus for sale (with some proof of record keeping)</w:t>
      </w:r>
      <w:r w:rsidRPr="00D43085">
        <w:rPr>
          <w:rFonts w:ascii="Century Gothic" w:hAnsi="Century Gothic" w:cs="Arial"/>
          <w:lang w:val="en-US"/>
        </w:rPr>
        <w:t>.</w:t>
      </w:r>
    </w:p>
    <w:p w14:paraId="094C8D57" w14:textId="77777777" w:rsidR="00D141D9" w:rsidRPr="00D43085" w:rsidRDefault="00D141D9" w:rsidP="00280A05">
      <w:pPr>
        <w:spacing w:line="360" w:lineRule="auto"/>
        <w:jc w:val="both"/>
        <w:rPr>
          <w:rFonts w:ascii="Century Gothic" w:hAnsi="Century Gothic" w:cs="Arial"/>
          <w:lang w:val="en-US"/>
        </w:rPr>
      </w:pPr>
    </w:p>
    <w:p w14:paraId="58D70990" w14:textId="415083FE" w:rsidR="00EA6956" w:rsidRPr="00D43085" w:rsidRDefault="008B58B5" w:rsidP="00280A05">
      <w:pPr>
        <w:pStyle w:val="ListParagraph"/>
        <w:numPr>
          <w:ilvl w:val="2"/>
          <w:numId w:val="23"/>
        </w:numPr>
        <w:spacing w:line="360" w:lineRule="auto"/>
        <w:jc w:val="both"/>
        <w:rPr>
          <w:rFonts w:ascii="Century Gothic" w:eastAsia="+mn-ea" w:hAnsi="Century Gothic" w:cs="Arial"/>
          <w:lang w:val="en-GB"/>
        </w:rPr>
      </w:pPr>
      <w:r w:rsidRPr="00D43085">
        <w:rPr>
          <w:rFonts w:ascii="Century Gothic" w:hAnsi="Century Gothic" w:cs="Arial"/>
          <w:lang w:val="en-US"/>
        </w:rPr>
        <w:t>Demonstrate innovation and creativity in improving production (diversification and intensification).</w:t>
      </w:r>
    </w:p>
    <w:p w14:paraId="4C96B3AD" w14:textId="77777777" w:rsidR="00EA6956" w:rsidRPr="00D43085" w:rsidRDefault="008B58B5" w:rsidP="00280A05">
      <w:pPr>
        <w:pStyle w:val="ListParagraph"/>
        <w:numPr>
          <w:ilvl w:val="2"/>
          <w:numId w:val="23"/>
        </w:numPr>
        <w:spacing w:line="360" w:lineRule="auto"/>
        <w:ind w:left="709" w:hanging="709"/>
        <w:jc w:val="both"/>
        <w:rPr>
          <w:rFonts w:ascii="Century Gothic" w:eastAsia="+mn-ea" w:hAnsi="Century Gothic" w:cs="Arial"/>
          <w:lang w:val="en-GB"/>
        </w:rPr>
      </w:pPr>
      <w:proofErr w:type="gramStart"/>
      <w:r w:rsidRPr="00D43085">
        <w:rPr>
          <w:rFonts w:ascii="Century Gothic" w:hAnsi="Century Gothic" w:cs="Arial"/>
          <w:lang w:val="en-US"/>
        </w:rPr>
        <w:t>Have</w:t>
      </w:r>
      <w:proofErr w:type="gramEnd"/>
      <w:r w:rsidRPr="00D43085">
        <w:rPr>
          <w:rFonts w:ascii="Century Gothic" w:hAnsi="Century Gothic" w:cs="Arial"/>
          <w:lang w:val="en-US"/>
        </w:rPr>
        <w:t xml:space="preserve"> a commitment to care for and ensure sustainability of </w:t>
      </w:r>
      <w:proofErr w:type="gramStart"/>
      <w:r w:rsidRPr="00D43085">
        <w:rPr>
          <w:rFonts w:ascii="Century Gothic" w:hAnsi="Century Gothic" w:cs="Arial"/>
          <w:lang w:val="en-US"/>
        </w:rPr>
        <w:t>the natural</w:t>
      </w:r>
      <w:proofErr w:type="gramEnd"/>
      <w:r w:rsidRPr="00D43085">
        <w:rPr>
          <w:rFonts w:ascii="Century Gothic" w:hAnsi="Century Gothic" w:cs="Arial"/>
          <w:lang w:val="en-US"/>
        </w:rPr>
        <w:t xml:space="preserve"> resources, including under-standing of adaptation and mitigation to climate change.</w:t>
      </w:r>
    </w:p>
    <w:p w14:paraId="4C77CFEF" w14:textId="77777777" w:rsidR="00EA6956" w:rsidRPr="00D43085" w:rsidRDefault="008B58B5" w:rsidP="00280A05">
      <w:pPr>
        <w:pStyle w:val="ListParagraph"/>
        <w:numPr>
          <w:ilvl w:val="2"/>
          <w:numId w:val="23"/>
        </w:numPr>
        <w:spacing w:line="360" w:lineRule="auto"/>
        <w:ind w:left="709" w:hanging="709"/>
        <w:jc w:val="both"/>
        <w:rPr>
          <w:rFonts w:ascii="Century Gothic" w:eastAsia="+mn-ea" w:hAnsi="Century Gothic" w:cs="Arial"/>
          <w:lang w:val="en-GB"/>
        </w:rPr>
      </w:pPr>
      <w:r w:rsidRPr="00D43085">
        <w:rPr>
          <w:rFonts w:ascii="Century Gothic" w:hAnsi="Century Gothic" w:cs="Arial"/>
          <w:lang w:val="en-US"/>
        </w:rPr>
        <w:t xml:space="preserve">Demonstrate responsible use of production inputs, </w:t>
      </w:r>
      <w:r w:rsidR="00503218" w:rsidRPr="00D43085">
        <w:rPr>
          <w:rFonts w:ascii="Century Gothic" w:hAnsi="Century Gothic" w:cs="Arial"/>
          <w:lang w:val="en-US"/>
        </w:rPr>
        <w:t>e.g.,</w:t>
      </w:r>
      <w:r w:rsidRPr="00D43085">
        <w:rPr>
          <w:rFonts w:ascii="Century Gothic" w:hAnsi="Century Gothic" w:cs="Arial"/>
          <w:lang w:val="en-US"/>
        </w:rPr>
        <w:t xml:space="preserve"> pesticides, fertilizers, vaccines, etc.</w:t>
      </w:r>
    </w:p>
    <w:p w14:paraId="2B70E6BB" w14:textId="77777777" w:rsidR="00EA6956" w:rsidRPr="00D43085" w:rsidRDefault="008B58B5" w:rsidP="00280A05">
      <w:pPr>
        <w:pStyle w:val="ListParagraph"/>
        <w:numPr>
          <w:ilvl w:val="2"/>
          <w:numId w:val="23"/>
        </w:numPr>
        <w:spacing w:line="360" w:lineRule="auto"/>
        <w:ind w:left="709" w:hanging="709"/>
        <w:jc w:val="both"/>
        <w:rPr>
          <w:rFonts w:ascii="Century Gothic" w:eastAsia="+mn-ea" w:hAnsi="Century Gothic" w:cs="Arial"/>
          <w:lang w:val="en-GB"/>
        </w:rPr>
      </w:pPr>
      <w:r w:rsidRPr="00D43085">
        <w:rPr>
          <w:rFonts w:ascii="Century Gothic" w:hAnsi="Century Gothic" w:cs="Arial"/>
          <w:lang w:val="en-US"/>
        </w:rPr>
        <w:t>Demonstrate an understanding of improved farming methods, including Indigenous Knowledge Systems (IKS).</w:t>
      </w:r>
    </w:p>
    <w:p w14:paraId="64A46987" w14:textId="6358B9AE" w:rsidR="00AE4C07" w:rsidRPr="00D43085" w:rsidRDefault="008B58B5" w:rsidP="00280A05">
      <w:pPr>
        <w:pStyle w:val="ListParagraph"/>
        <w:numPr>
          <w:ilvl w:val="2"/>
          <w:numId w:val="23"/>
        </w:numPr>
        <w:spacing w:line="360" w:lineRule="auto"/>
        <w:ind w:left="709" w:hanging="709"/>
        <w:jc w:val="both"/>
        <w:rPr>
          <w:rFonts w:ascii="Century Gothic" w:eastAsia="+mn-ea" w:hAnsi="Century Gothic" w:cs="Arial"/>
          <w:lang w:val="en-GB"/>
        </w:rPr>
      </w:pPr>
      <w:r w:rsidRPr="00D43085">
        <w:rPr>
          <w:rFonts w:ascii="Century Gothic" w:hAnsi="Century Gothic" w:cs="Arial"/>
          <w:lang w:val="en-US"/>
        </w:rPr>
        <w:t>The producer should demonstrate the ability to manage limited resources in the production of goods which are necessary to sustain the household livelihood</w:t>
      </w:r>
    </w:p>
    <w:p w14:paraId="5DD82EF0" w14:textId="77777777" w:rsidR="00DC28E0" w:rsidRPr="00D43085" w:rsidRDefault="00DC28E0" w:rsidP="00280A05">
      <w:pPr>
        <w:pStyle w:val="ListParagraph"/>
        <w:spacing w:line="360" w:lineRule="auto"/>
        <w:ind w:left="709"/>
        <w:jc w:val="both"/>
        <w:rPr>
          <w:rFonts w:ascii="Century Gothic" w:eastAsia="+mn-ea" w:hAnsi="Century Gothic" w:cs="Arial"/>
          <w:lang w:val="en-GB"/>
        </w:rPr>
      </w:pPr>
    </w:p>
    <w:p w14:paraId="16BE4875" w14:textId="32ACCE16" w:rsidR="00136EEF" w:rsidRPr="00D43085" w:rsidRDefault="005C6D6A" w:rsidP="00280A05">
      <w:pPr>
        <w:pStyle w:val="Heading2"/>
        <w:numPr>
          <w:ilvl w:val="1"/>
          <w:numId w:val="23"/>
        </w:numPr>
        <w:spacing w:before="0" w:line="360" w:lineRule="auto"/>
        <w:jc w:val="both"/>
        <w:rPr>
          <w:rFonts w:ascii="Century Gothic" w:hAnsi="Century Gothic"/>
          <w:b/>
          <w:bCs/>
          <w:color w:val="auto"/>
          <w:sz w:val="24"/>
          <w:szCs w:val="24"/>
        </w:rPr>
      </w:pPr>
      <w:bookmarkStart w:id="4" w:name="_Toc19647976"/>
      <w:bookmarkStart w:id="5" w:name="_Toc119416281"/>
      <w:r w:rsidRPr="00D43085">
        <w:rPr>
          <w:rFonts w:ascii="Century Gothic" w:hAnsi="Century Gothic"/>
          <w:b/>
          <w:bCs/>
          <w:color w:val="auto"/>
          <w:sz w:val="24"/>
          <w:szCs w:val="24"/>
        </w:rPr>
        <w:t xml:space="preserve">Best </w:t>
      </w:r>
      <w:r w:rsidR="00F7346D" w:rsidRPr="00D43085">
        <w:rPr>
          <w:rFonts w:ascii="Century Gothic" w:hAnsi="Century Gothic"/>
          <w:b/>
          <w:bCs/>
          <w:color w:val="auto"/>
          <w:sz w:val="24"/>
          <w:szCs w:val="24"/>
        </w:rPr>
        <w:t>Smallholder Producer</w:t>
      </w:r>
      <w:bookmarkEnd w:id="4"/>
      <w:bookmarkEnd w:id="5"/>
    </w:p>
    <w:p w14:paraId="1CEE7823" w14:textId="11ADFCC2" w:rsidR="00F7346D" w:rsidRPr="00D43085" w:rsidRDefault="00E8356A" w:rsidP="00280A05">
      <w:pPr>
        <w:spacing w:line="360" w:lineRule="auto"/>
        <w:jc w:val="both"/>
        <w:rPr>
          <w:rFonts w:ascii="Century Gothic" w:hAnsi="Century Gothic" w:cs="Arial"/>
          <w:lang w:val="en-GB"/>
        </w:rPr>
      </w:pPr>
      <w:r w:rsidRPr="00D43085">
        <w:rPr>
          <w:rFonts w:ascii="Century Gothic" w:hAnsi="Century Gothic" w:cs="Arial"/>
          <w:lang w:val="en-GB"/>
        </w:rPr>
        <w:t xml:space="preserve">According to the </w:t>
      </w:r>
      <w:r w:rsidRPr="00D43085">
        <w:rPr>
          <w:rFonts w:ascii="Century Gothic" w:hAnsi="Century Gothic" w:cs="Tahoma"/>
        </w:rPr>
        <w:t xml:space="preserve">National Policy on Comprehensive Producer Development Support (NPCPDS), </w:t>
      </w:r>
      <w:r w:rsidR="002D7AFD" w:rsidRPr="00D43085">
        <w:rPr>
          <w:rFonts w:ascii="Century Gothic" w:hAnsi="Century Gothic" w:cs="Tahoma"/>
        </w:rPr>
        <w:t xml:space="preserve">a </w:t>
      </w:r>
      <w:r w:rsidR="002D7AFD" w:rsidRPr="00D43085">
        <w:rPr>
          <w:rFonts w:ascii="Century Gothic" w:hAnsi="Century Gothic" w:cs="Arial"/>
          <w:lang w:val="en-GB"/>
        </w:rPr>
        <w:t>Smallholder</w:t>
      </w:r>
      <w:r w:rsidRPr="00D43085">
        <w:rPr>
          <w:rFonts w:ascii="Century Gothic" w:hAnsi="Century Gothic" w:cs="Arial"/>
          <w:bCs/>
          <w:lang w:val="en-GB"/>
        </w:rPr>
        <w:t xml:space="preserve"> Producer</w:t>
      </w:r>
      <w:r w:rsidRPr="00D43085">
        <w:rPr>
          <w:rFonts w:ascii="Century Gothic" w:hAnsi="Century Gothic" w:cs="Arial"/>
          <w:lang w:val="en-GB"/>
        </w:rPr>
        <w:t xml:space="preserve"> Is defined as a producer or entity that </w:t>
      </w:r>
      <w:r w:rsidRPr="00D43085">
        <w:rPr>
          <w:rFonts w:ascii="Century Gothic" w:hAnsi="Century Gothic" w:cs="Arial"/>
          <w:lang w:val="en-GB"/>
        </w:rPr>
        <w:lastRenderedPageBreak/>
        <w:t xml:space="preserve">produces (at primary, secondary, and tertiary level) for household consumption and markets, therefore farming is consciously undertaken </w:t>
      </w:r>
      <w:proofErr w:type="gramStart"/>
      <w:r w:rsidRPr="00D43085">
        <w:rPr>
          <w:rFonts w:ascii="Century Gothic" w:hAnsi="Century Gothic" w:cs="Arial"/>
          <w:lang w:val="en-GB"/>
        </w:rPr>
        <w:t>in order to</w:t>
      </w:r>
      <w:proofErr w:type="gramEnd"/>
      <w:r w:rsidRPr="00D43085">
        <w:rPr>
          <w:rFonts w:ascii="Century Gothic" w:hAnsi="Century Gothic" w:cs="Arial"/>
          <w:lang w:val="en-GB"/>
        </w:rPr>
        <w:t xml:space="preserve"> meet the needs of the household and derive a source of income. These are usually the new entrants aspiring to produce for market at a profit with a maximum annual turnover </w:t>
      </w:r>
      <w:r w:rsidRPr="00D43085">
        <w:rPr>
          <w:rFonts w:ascii="Century Gothic" w:hAnsi="Century Gothic" w:cs="Arial"/>
          <w:b/>
          <w:lang w:val="en-GB"/>
        </w:rPr>
        <w:t>ranging from R50 001 to R1 million</w:t>
      </w:r>
      <w:r w:rsidRPr="00D43085">
        <w:rPr>
          <w:rFonts w:ascii="Century Gothic" w:hAnsi="Century Gothic" w:cs="Arial"/>
          <w:lang w:val="en-GB"/>
        </w:rPr>
        <w:t xml:space="preserve"> </w:t>
      </w:r>
      <w:r w:rsidRPr="00D43085">
        <w:rPr>
          <w:rFonts w:ascii="Century Gothic" w:hAnsi="Century Gothic" w:cs="Arial"/>
          <w:b/>
          <w:bCs/>
          <w:lang w:val="en-GB"/>
        </w:rPr>
        <w:t>per annum.</w:t>
      </w:r>
    </w:p>
    <w:p w14:paraId="48028E0C" w14:textId="77777777" w:rsidR="00AF636B" w:rsidRPr="00D43085" w:rsidRDefault="00AF636B" w:rsidP="00280A05">
      <w:pPr>
        <w:spacing w:line="360" w:lineRule="auto"/>
        <w:jc w:val="both"/>
        <w:rPr>
          <w:rFonts w:ascii="Century Gothic" w:hAnsi="Century Gothic" w:cs="Arial"/>
          <w:lang w:val="en-GB"/>
        </w:rPr>
      </w:pPr>
    </w:p>
    <w:p w14:paraId="251039F4" w14:textId="77777777" w:rsidR="00AF636B" w:rsidRPr="00D43085" w:rsidRDefault="00AF636B" w:rsidP="00280A05">
      <w:pPr>
        <w:spacing w:line="360" w:lineRule="auto"/>
        <w:jc w:val="both"/>
        <w:rPr>
          <w:rFonts w:ascii="Century Gothic" w:hAnsi="Century Gothic" w:cs="Arial"/>
          <w:lang w:val="en-GB"/>
        </w:rPr>
      </w:pPr>
      <w:r w:rsidRPr="00D43085">
        <w:rPr>
          <w:rFonts w:ascii="Century Gothic" w:hAnsi="Century Gothic" w:cs="Arial"/>
          <w:lang w:val="en-GB"/>
        </w:rPr>
        <w:t>The category refers to producers who have not reached the threshold at which they are obliged to register for VAT or personal income taxes (annual turnover should not exceed R1 million in a twelve-month period). The enterprise/entrants must demonstrate the actual activities which have been in progress with entity registration for at least a period of two years. The enterprise must be registered in the entrant’s name; in the event of the enterprise/entity including men, women must be in the majority by 80% and they must also be involved in the ownership, management and decision-making aspects of the entity.</w:t>
      </w:r>
    </w:p>
    <w:p w14:paraId="7A8C0613" w14:textId="77777777" w:rsidR="00AF636B" w:rsidRPr="00D43085" w:rsidRDefault="00AF636B" w:rsidP="00280A05">
      <w:pPr>
        <w:spacing w:line="360" w:lineRule="auto"/>
        <w:jc w:val="both"/>
        <w:rPr>
          <w:rFonts w:ascii="Century Gothic" w:hAnsi="Century Gothic" w:cs="Arial"/>
          <w:lang w:val="en-GB"/>
        </w:rPr>
      </w:pPr>
    </w:p>
    <w:p w14:paraId="68D20F32" w14:textId="77777777" w:rsidR="00136EEF" w:rsidRPr="00D43085" w:rsidRDefault="00AF636B"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existence of contract agreements with local businesses, markets and a good sense of record/bookkeeping.</w:t>
      </w:r>
    </w:p>
    <w:p w14:paraId="5D9DDA96" w14:textId="77777777" w:rsidR="00136EEF" w:rsidRPr="00D43085" w:rsidRDefault="00AF636B"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The group/individual should have defined membership and roles within a properly constituted entity which is registered legally.</w:t>
      </w:r>
    </w:p>
    <w:p w14:paraId="0BD79C24" w14:textId="77777777" w:rsidR="00136EEF" w:rsidRPr="00D43085" w:rsidRDefault="00AF636B"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a degree of innovation and creativity in improving farming methods and deliver products of high quality and adequate produce attractive to consumers.</w:t>
      </w:r>
    </w:p>
    <w:p w14:paraId="698DB6EA" w14:textId="77777777" w:rsidR="00136EEF" w:rsidRPr="00D43085" w:rsidRDefault="00AF636B"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Illustrate commitment to care for and ensure the sustainability of natural resources (including understanding of adaptation and mitigation of climate change), as well as demonstrate responsible use of production inputs.</w:t>
      </w:r>
    </w:p>
    <w:p w14:paraId="7CAF24CB" w14:textId="77777777" w:rsidR="00AF636B" w:rsidRPr="00D43085" w:rsidRDefault="00AF636B"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an understanding of improved farming methods, including IKS.</w:t>
      </w:r>
    </w:p>
    <w:p w14:paraId="66236E43" w14:textId="77777777" w:rsidR="00AF636B" w:rsidRPr="00D43085" w:rsidRDefault="00AF636B" w:rsidP="00280A05">
      <w:pPr>
        <w:spacing w:line="360" w:lineRule="auto"/>
        <w:jc w:val="both"/>
        <w:rPr>
          <w:rFonts w:ascii="Century Gothic" w:hAnsi="Century Gothic" w:cs="Arial"/>
        </w:rPr>
      </w:pPr>
    </w:p>
    <w:p w14:paraId="060BE508" w14:textId="0115E50E" w:rsidR="00314F92" w:rsidRPr="00D43085" w:rsidRDefault="005C6D6A" w:rsidP="00280A05">
      <w:pPr>
        <w:pStyle w:val="Heading2"/>
        <w:numPr>
          <w:ilvl w:val="1"/>
          <w:numId w:val="23"/>
        </w:numPr>
        <w:spacing w:before="0" w:line="360" w:lineRule="auto"/>
        <w:jc w:val="both"/>
        <w:rPr>
          <w:rFonts w:ascii="Century Gothic" w:hAnsi="Century Gothic"/>
          <w:b/>
          <w:bCs/>
          <w:color w:val="auto"/>
          <w:sz w:val="24"/>
          <w:szCs w:val="24"/>
        </w:rPr>
      </w:pPr>
      <w:bookmarkStart w:id="6" w:name="_Toc119416282"/>
      <w:r w:rsidRPr="00D43085">
        <w:rPr>
          <w:rFonts w:ascii="Century Gothic" w:hAnsi="Century Gothic"/>
          <w:b/>
          <w:bCs/>
          <w:color w:val="auto"/>
          <w:sz w:val="24"/>
          <w:szCs w:val="24"/>
        </w:rPr>
        <w:lastRenderedPageBreak/>
        <w:t xml:space="preserve">Best </w:t>
      </w:r>
      <w:proofErr w:type="spellStart"/>
      <w:r w:rsidRPr="00D43085">
        <w:rPr>
          <w:rFonts w:ascii="Century Gothic" w:hAnsi="Century Gothic"/>
          <w:b/>
          <w:bCs/>
          <w:color w:val="auto"/>
          <w:sz w:val="24"/>
          <w:szCs w:val="24"/>
        </w:rPr>
        <w:t>Agro</w:t>
      </w:r>
      <w:proofErr w:type="spellEnd"/>
      <w:r w:rsidRPr="00D43085">
        <w:rPr>
          <w:rFonts w:ascii="Century Gothic" w:hAnsi="Century Gothic"/>
          <w:b/>
          <w:bCs/>
          <w:color w:val="auto"/>
          <w:sz w:val="24"/>
          <w:szCs w:val="24"/>
        </w:rPr>
        <w:t>-Processor</w:t>
      </w:r>
      <w:bookmarkEnd w:id="6"/>
    </w:p>
    <w:p w14:paraId="4990AB57" w14:textId="75D94936" w:rsidR="00491DA8" w:rsidRPr="00D43085" w:rsidRDefault="001F2412" w:rsidP="00280A05">
      <w:pPr>
        <w:spacing w:line="360" w:lineRule="auto"/>
        <w:jc w:val="both"/>
        <w:rPr>
          <w:rFonts w:ascii="Century Gothic" w:hAnsi="Century Gothic" w:cs="Arial"/>
          <w:lang w:val="en-GB"/>
        </w:rPr>
      </w:pPr>
      <w:r w:rsidRPr="00D43085">
        <w:rPr>
          <w:rFonts w:ascii="Century Gothic" w:hAnsi="Century Gothic" w:cs="Arial"/>
          <w:lang w:val="en-GB"/>
        </w:rPr>
        <w:t>To</w:t>
      </w:r>
      <w:r w:rsidR="00491DA8" w:rsidRPr="00D43085">
        <w:rPr>
          <w:rFonts w:ascii="Century Gothic" w:hAnsi="Century Gothic" w:cs="Arial"/>
          <w:lang w:val="en-GB"/>
        </w:rPr>
        <w:t xml:space="preserve"> avert confusion with </w:t>
      </w:r>
      <w:r w:rsidRPr="00D43085">
        <w:rPr>
          <w:rFonts w:ascii="Century Gothic" w:hAnsi="Century Gothic" w:cs="Arial"/>
          <w:lang w:val="en-GB"/>
        </w:rPr>
        <w:t>the “Processing</w:t>
      </w:r>
      <w:r w:rsidR="00491DA8" w:rsidRPr="00D43085">
        <w:rPr>
          <w:rFonts w:ascii="Century Gothic" w:hAnsi="Century Gothic" w:cs="Arial"/>
          <w:lang w:val="en-GB"/>
        </w:rPr>
        <w:t xml:space="preserve">” category DALRRD has adopted the following definition: “Processing” entails changing the form of a product, while “value addition” implies addition of value to a product “after which a buyer is willing to pay a price for the product that more than compensates for the cost of the inputs used in the process”. Value can be added to products without changing their physical form, for example cleaning, grading or </w:t>
      </w:r>
      <w:r w:rsidR="00FC2140" w:rsidRPr="00D43085">
        <w:rPr>
          <w:rFonts w:ascii="Century Gothic" w:hAnsi="Century Gothic" w:cs="Arial"/>
          <w:lang w:val="en-GB"/>
        </w:rPr>
        <w:t>labelling</w:t>
      </w:r>
      <w:r w:rsidR="00491DA8" w:rsidRPr="00D43085">
        <w:rPr>
          <w:rFonts w:ascii="Century Gothic" w:hAnsi="Century Gothic" w:cs="Arial"/>
          <w:lang w:val="en-GB"/>
        </w:rPr>
        <w:t xml:space="preserve">. To an extent that a product undergoes some </w:t>
      </w:r>
      <w:proofErr w:type="gramStart"/>
      <w:r w:rsidR="00491DA8" w:rsidRPr="00D43085">
        <w:rPr>
          <w:rFonts w:ascii="Century Gothic" w:hAnsi="Century Gothic" w:cs="Arial"/>
          <w:lang w:val="en-GB"/>
        </w:rPr>
        <w:t>process</w:t>
      </w:r>
      <w:r w:rsidR="00F83274" w:rsidRPr="00D43085">
        <w:rPr>
          <w:rFonts w:ascii="Century Gothic" w:hAnsi="Century Gothic" w:cs="Arial"/>
          <w:lang w:val="en-GB"/>
        </w:rPr>
        <w:t>(</w:t>
      </w:r>
      <w:proofErr w:type="gramEnd"/>
      <w:r w:rsidR="00F83274" w:rsidRPr="00D43085">
        <w:rPr>
          <w:rFonts w:ascii="Century Gothic" w:hAnsi="Century Gothic" w:cs="Arial"/>
          <w:lang w:val="en-GB"/>
        </w:rPr>
        <w:t>such as grading)</w:t>
      </w:r>
      <w:r w:rsidR="00491DA8" w:rsidRPr="00D43085">
        <w:rPr>
          <w:rFonts w:ascii="Century Gothic" w:hAnsi="Century Gothic" w:cs="Arial"/>
          <w:lang w:val="en-GB"/>
        </w:rPr>
        <w:t>, then value addition does involve processing, even though the physical form of the products does not change (Staatz, 2010).</w:t>
      </w:r>
    </w:p>
    <w:p w14:paraId="4E0A0D89" w14:textId="77777777" w:rsidR="00491DA8" w:rsidRPr="00D43085" w:rsidRDefault="00491DA8" w:rsidP="00280A05">
      <w:pPr>
        <w:spacing w:line="360" w:lineRule="auto"/>
        <w:jc w:val="both"/>
        <w:rPr>
          <w:rFonts w:ascii="Century Gothic" w:hAnsi="Century Gothic" w:cs="Arial"/>
          <w:lang w:val="en-GB"/>
        </w:rPr>
      </w:pPr>
    </w:p>
    <w:p w14:paraId="72B60DF1" w14:textId="7FBEBB28" w:rsidR="006718AD" w:rsidRPr="00D43085" w:rsidRDefault="00491DA8" w:rsidP="00280A05">
      <w:pPr>
        <w:spacing w:line="360" w:lineRule="auto"/>
        <w:jc w:val="both"/>
        <w:rPr>
          <w:rFonts w:ascii="Century Gothic" w:hAnsi="Century Gothic" w:cs="Arial"/>
          <w:lang w:val="en-GB"/>
        </w:rPr>
      </w:pPr>
      <w:r w:rsidRPr="00D43085">
        <w:rPr>
          <w:rFonts w:ascii="Century Gothic" w:hAnsi="Century Gothic" w:cs="Arial"/>
          <w:lang w:val="en-GB"/>
        </w:rPr>
        <w:t>Entrepreneurs are allowed to enter even if they are not producing what they are processing. However, they must demonstrate the actual processing activities which have been in progress with entity registration for at least a period of two years. The enterprise must be registered in the entrant’s name; in the event of the enterprise/entity including men, women must be in the majority by 80% and they must be involved in the ownership, management and decision-making aspects of the entity.</w:t>
      </w:r>
      <w:r w:rsidR="00326C44" w:rsidRPr="00D43085">
        <w:rPr>
          <w:rFonts w:ascii="Century Gothic" w:hAnsi="Century Gothic" w:cs="Arial"/>
          <w:lang w:val="en-GB"/>
        </w:rPr>
        <w:t xml:space="preserve"> </w:t>
      </w:r>
      <w:r w:rsidR="00C75337" w:rsidRPr="00D43085">
        <w:rPr>
          <w:rFonts w:ascii="Century Gothic" w:hAnsi="Century Gothic" w:cs="Arial"/>
          <w:lang w:val="en-GB"/>
        </w:rPr>
        <w:t xml:space="preserve">These are usually the new entrants aspiring to produce for market at a profit with a maximum annual turnover </w:t>
      </w:r>
      <w:r w:rsidR="00C75337" w:rsidRPr="00D43085">
        <w:rPr>
          <w:rFonts w:ascii="Century Gothic" w:hAnsi="Century Gothic" w:cs="Arial"/>
          <w:b/>
          <w:lang w:val="en-GB"/>
        </w:rPr>
        <w:t>ranging from R50 001 to R1 million</w:t>
      </w:r>
      <w:r w:rsidR="00C75337" w:rsidRPr="00D43085">
        <w:rPr>
          <w:rFonts w:ascii="Century Gothic" w:hAnsi="Century Gothic" w:cs="Arial"/>
          <w:lang w:val="en-GB"/>
        </w:rPr>
        <w:t xml:space="preserve"> </w:t>
      </w:r>
      <w:r w:rsidR="00C75337" w:rsidRPr="00D43085">
        <w:rPr>
          <w:rFonts w:ascii="Century Gothic" w:hAnsi="Century Gothic" w:cs="Arial"/>
          <w:b/>
          <w:bCs/>
          <w:lang w:val="en-GB"/>
        </w:rPr>
        <w:t>per annum</w:t>
      </w:r>
      <w:r w:rsidR="00774F3B" w:rsidRPr="00D43085">
        <w:rPr>
          <w:rFonts w:ascii="Century Gothic" w:hAnsi="Century Gothic" w:cs="Arial"/>
          <w:b/>
          <w:bCs/>
          <w:lang w:val="en-GB"/>
        </w:rPr>
        <w:t xml:space="preserve"> and/o</w:t>
      </w:r>
      <w:r w:rsidR="008B58B5" w:rsidRPr="00D43085">
        <w:rPr>
          <w:rFonts w:ascii="Century Gothic" w:hAnsi="Century Gothic" w:cs="Arial"/>
          <w:b/>
          <w:bCs/>
          <w:lang w:val="en-GB"/>
        </w:rPr>
        <w:t xml:space="preserve">r from R1 000 001 </w:t>
      </w:r>
      <w:r w:rsidR="00A90A30" w:rsidRPr="00D43085">
        <w:rPr>
          <w:rFonts w:ascii="Century Gothic" w:hAnsi="Century Gothic" w:cs="Arial"/>
          <w:b/>
          <w:bCs/>
          <w:lang w:val="en-GB"/>
        </w:rPr>
        <w:t>-</w:t>
      </w:r>
      <w:r w:rsidR="00A90A30" w:rsidRPr="00D43085">
        <w:rPr>
          <w:rFonts w:ascii="Century Gothic" w:hAnsi="Century Gothic" w:cs="Arial"/>
          <w:b/>
          <w:lang w:val="en-GB"/>
        </w:rPr>
        <w:t xml:space="preserve"> R10+ million</w:t>
      </w:r>
      <w:r w:rsidR="008B58B5" w:rsidRPr="00D43085">
        <w:rPr>
          <w:rFonts w:ascii="Century Gothic" w:hAnsi="Century Gothic" w:cs="Arial"/>
          <w:b/>
          <w:bCs/>
          <w:lang w:val="en-GB"/>
        </w:rPr>
        <w:t xml:space="preserve">) </w:t>
      </w:r>
      <w:r w:rsidR="008B58B5" w:rsidRPr="00D43085">
        <w:rPr>
          <w:rFonts w:ascii="Century Gothic" w:hAnsi="Century Gothic" w:cs="Arial"/>
          <w:bCs/>
          <w:lang w:val="en-GB"/>
        </w:rPr>
        <w:t>and are eligible for VAT registration and should be indicated</w:t>
      </w:r>
      <w:r w:rsidR="00C75337" w:rsidRPr="00D43085">
        <w:rPr>
          <w:rFonts w:ascii="Century Gothic" w:hAnsi="Century Gothic" w:cs="Arial"/>
          <w:b/>
          <w:bCs/>
          <w:lang w:val="en-GB"/>
        </w:rPr>
        <w:t>.</w:t>
      </w:r>
    </w:p>
    <w:p w14:paraId="4D41DA33" w14:textId="77777777" w:rsidR="0036392F" w:rsidRPr="00D43085" w:rsidRDefault="0036392F" w:rsidP="00280A05">
      <w:pPr>
        <w:spacing w:line="360" w:lineRule="auto"/>
        <w:jc w:val="both"/>
        <w:rPr>
          <w:rFonts w:ascii="Century Gothic" w:hAnsi="Century Gothic" w:cs="Arial"/>
          <w:lang w:val="en-GB"/>
        </w:rPr>
      </w:pPr>
    </w:p>
    <w:p w14:paraId="725CB5E9" w14:textId="77777777"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Produce is sold locally/nationally/internationally to enhance economic growth.</w:t>
      </w:r>
    </w:p>
    <w:p w14:paraId="69BB8E3F" w14:textId="77777777"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a degree of innovation and creativity in improving processing methods and deliver a consistent supply of products of high quality and quality attractive to consumers through adherence to phytosanitary and health requirements.</w:t>
      </w:r>
    </w:p>
    <w:p w14:paraId="5B4D0896" w14:textId="77777777"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 xml:space="preserve">Have a commitment to care </w:t>
      </w:r>
      <w:r w:rsidR="00442990" w:rsidRPr="00D43085">
        <w:rPr>
          <w:rFonts w:ascii="Century Gothic" w:hAnsi="Century Gothic" w:cs="Arial"/>
          <w:lang w:val="en-GB"/>
        </w:rPr>
        <w:t>for and</w:t>
      </w:r>
      <w:r w:rsidRPr="00D43085">
        <w:rPr>
          <w:rFonts w:ascii="Century Gothic" w:hAnsi="Century Gothic" w:cs="Arial"/>
          <w:lang w:val="en-GB"/>
        </w:rPr>
        <w:t xml:space="preserve"> ensure the sustainability of natural resources (including Understanding of adaptation and mitigation of </w:t>
      </w:r>
      <w:r w:rsidRPr="00D43085">
        <w:rPr>
          <w:rFonts w:ascii="Century Gothic" w:hAnsi="Century Gothic" w:cs="Arial"/>
          <w:lang w:val="en-GB"/>
        </w:rPr>
        <w:lastRenderedPageBreak/>
        <w:t>climate change), as well as demonstrate responsible use of production inputs.</w:t>
      </w:r>
    </w:p>
    <w:p w14:paraId="354F4C71" w14:textId="77777777"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a good sense of financial management and record/bookkeeping.</w:t>
      </w:r>
    </w:p>
    <w:p w14:paraId="3E345EBF" w14:textId="77777777"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Create and retain permanent jobs in the enterprise. (The enterprise/entity must demonstrate that people employed within the enterprise have legal status to live and work in the country.)</w:t>
      </w:r>
    </w:p>
    <w:p w14:paraId="7A239B1A" w14:textId="77777777"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Add value to the communities.</w:t>
      </w:r>
    </w:p>
    <w:p w14:paraId="43022CDB" w14:textId="77777777"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contribution to employee well-being and capacity development.</w:t>
      </w:r>
    </w:p>
    <w:p w14:paraId="457FA380" w14:textId="6A2B0C19"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Adhere to industry standards and regulations (</w:t>
      </w:r>
      <w:r w:rsidR="00FC2140" w:rsidRPr="00D43085">
        <w:rPr>
          <w:rFonts w:ascii="Century Gothic" w:hAnsi="Century Gothic" w:cs="Arial"/>
          <w:lang w:val="en-GB"/>
        </w:rPr>
        <w:t>e.g.,</w:t>
      </w:r>
      <w:r w:rsidRPr="00D43085">
        <w:rPr>
          <w:rFonts w:ascii="Century Gothic" w:hAnsi="Century Gothic" w:cs="Arial"/>
          <w:lang w:val="en-GB"/>
        </w:rPr>
        <w:t xml:space="preserve"> UIF, occupational health and safety, leave records, pay slips and employment contracts).</w:t>
      </w:r>
    </w:p>
    <w:p w14:paraId="4CB04C73" w14:textId="107C166B"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 xml:space="preserve">Produce relevant documents of the property where processing is carried out, whether owning or renting, </w:t>
      </w:r>
      <w:r w:rsidR="00FC2140" w:rsidRPr="00D43085">
        <w:rPr>
          <w:rFonts w:ascii="Century Gothic" w:hAnsi="Century Gothic" w:cs="Arial"/>
          <w:lang w:val="en-GB"/>
        </w:rPr>
        <w:t>i.e.,</w:t>
      </w:r>
      <w:r w:rsidRPr="00D43085">
        <w:rPr>
          <w:rFonts w:ascii="Century Gothic" w:hAnsi="Century Gothic" w:cs="Arial"/>
          <w:lang w:val="en-GB"/>
        </w:rPr>
        <w:t xml:space="preserve"> proof of the transactions, contract agreements, etc.</w:t>
      </w:r>
    </w:p>
    <w:p w14:paraId="2271C7A6" w14:textId="77777777"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an understanding of improved processing methods, including IKS.</w:t>
      </w:r>
    </w:p>
    <w:p w14:paraId="0204E60D" w14:textId="77777777" w:rsidR="004D6465"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The participation and exposure in the entity of youth and people with disabilities will be an added advantage.</w:t>
      </w:r>
    </w:p>
    <w:p w14:paraId="10FA43C9" w14:textId="77777777" w:rsidR="009467AC" w:rsidRPr="00D43085" w:rsidRDefault="00491DA8"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Adding value to the processed product will be an added advantage.</w:t>
      </w:r>
    </w:p>
    <w:p w14:paraId="6C073F4D" w14:textId="77777777" w:rsidR="009467AC" w:rsidRPr="00D43085" w:rsidRDefault="009467AC" w:rsidP="00280A05">
      <w:pPr>
        <w:pStyle w:val="ListParagraph"/>
        <w:spacing w:line="360" w:lineRule="auto"/>
        <w:ind w:left="1080"/>
        <w:jc w:val="both"/>
        <w:rPr>
          <w:rFonts w:ascii="Century Gothic" w:hAnsi="Century Gothic" w:cs="Arial"/>
          <w:lang w:val="en-GB"/>
        </w:rPr>
      </w:pPr>
    </w:p>
    <w:p w14:paraId="6D14502D" w14:textId="749E9E4B" w:rsidR="008B58B5" w:rsidRPr="00D43085" w:rsidRDefault="005C6D6A" w:rsidP="00280A05">
      <w:pPr>
        <w:pStyle w:val="Heading2"/>
        <w:numPr>
          <w:ilvl w:val="1"/>
          <w:numId w:val="23"/>
        </w:numPr>
        <w:spacing w:before="0" w:line="360" w:lineRule="auto"/>
        <w:jc w:val="both"/>
        <w:rPr>
          <w:rFonts w:ascii="Century Gothic" w:hAnsi="Century Gothic"/>
          <w:b/>
          <w:bCs/>
          <w:color w:val="auto"/>
          <w:sz w:val="24"/>
          <w:szCs w:val="24"/>
        </w:rPr>
      </w:pPr>
      <w:bookmarkStart w:id="7" w:name="_Toc19647977"/>
      <w:bookmarkStart w:id="8" w:name="_Toc119416283"/>
      <w:r w:rsidRPr="00D43085">
        <w:rPr>
          <w:rFonts w:ascii="Century Gothic" w:hAnsi="Century Gothic"/>
          <w:b/>
          <w:bCs/>
          <w:color w:val="auto"/>
          <w:sz w:val="24"/>
          <w:szCs w:val="24"/>
        </w:rPr>
        <w:t xml:space="preserve">Best </w:t>
      </w:r>
      <w:r w:rsidR="008B58B5" w:rsidRPr="00D43085">
        <w:rPr>
          <w:rFonts w:ascii="Century Gothic" w:hAnsi="Century Gothic"/>
          <w:b/>
          <w:bCs/>
          <w:color w:val="auto"/>
          <w:sz w:val="24"/>
          <w:szCs w:val="24"/>
        </w:rPr>
        <w:t>Commercial Producer</w:t>
      </w:r>
      <w:bookmarkEnd w:id="7"/>
      <w:bookmarkEnd w:id="8"/>
    </w:p>
    <w:p w14:paraId="3F54BB12" w14:textId="7028D567" w:rsidR="008B58B5" w:rsidRPr="00D43085" w:rsidRDefault="008B58B5" w:rsidP="00280A05">
      <w:pPr>
        <w:spacing w:line="360" w:lineRule="auto"/>
        <w:jc w:val="both"/>
        <w:rPr>
          <w:rFonts w:ascii="Century Gothic" w:hAnsi="Century Gothic" w:cs="Arial"/>
          <w:lang w:val="en-GB"/>
        </w:rPr>
      </w:pPr>
      <w:r w:rsidRPr="00D43085">
        <w:rPr>
          <w:rFonts w:ascii="Century Gothic" w:hAnsi="Century Gothic" w:cs="Arial"/>
          <w:lang w:val="en-GB"/>
        </w:rPr>
        <w:t xml:space="preserve">Medium Scale Commercial Producer is defined as an individual or entity that produces and sell agricultural commodities for the purpose to make a profit. These are established enterprises producing for market to make a profit with an annual turnover ranging from </w:t>
      </w:r>
      <w:r w:rsidRPr="00D43085">
        <w:rPr>
          <w:rFonts w:ascii="Century Gothic" w:hAnsi="Century Gothic" w:cs="Arial"/>
          <w:b/>
          <w:lang w:val="en-GB"/>
        </w:rPr>
        <w:t>R1 000 001 – R10</w:t>
      </w:r>
      <w:r w:rsidR="00757D5D" w:rsidRPr="00D43085">
        <w:rPr>
          <w:rFonts w:ascii="Century Gothic" w:hAnsi="Century Gothic" w:cs="Arial"/>
          <w:b/>
          <w:lang w:val="en-GB"/>
        </w:rPr>
        <w:t>+</w:t>
      </w:r>
      <w:r w:rsidRPr="00D43085">
        <w:rPr>
          <w:rFonts w:ascii="Century Gothic" w:hAnsi="Century Gothic" w:cs="Arial"/>
          <w:b/>
          <w:lang w:val="en-GB"/>
        </w:rPr>
        <w:t xml:space="preserve"> million)</w:t>
      </w:r>
      <w:r w:rsidRPr="00D43085">
        <w:rPr>
          <w:rFonts w:ascii="Century Gothic" w:hAnsi="Century Gothic" w:cs="Arial"/>
          <w:lang w:val="en-GB"/>
        </w:rPr>
        <w:t xml:space="preserve"> and are eligible for VAT registration. </w:t>
      </w:r>
    </w:p>
    <w:p w14:paraId="30996A98" w14:textId="77777777" w:rsidR="008B58B5" w:rsidRPr="00D43085" w:rsidRDefault="008B58B5" w:rsidP="00280A05">
      <w:pPr>
        <w:spacing w:line="360" w:lineRule="auto"/>
        <w:jc w:val="both"/>
        <w:rPr>
          <w:rFonts w:ascii="Century Gothic" w:hAnsi="Century Gothic" w:cs="Arial"/>
          <w:b/>
          <w:bCs/>
          <w:lang w:val="en-GB"/>
        </w:rPr>
      </w:pPr>
    </w:p>
    <w:p w14:paraId="089B26E2" w14:textId="77777777" w:rsidR="008B58B5" w:rsidRPr="00D43085" w:rsidRDefault="008B58B5" w:rsidP="00280A05">
      <w:pPr>
        <w:spacing w:line="360" w:lineRule="auto"/>
        <w:jc w:val="both"/>
        <w:rPr>
          <w:rFonts w:ascii="Century Gothic" w:hAnsi="Century Gothic" w:cs="Arial"/>
          <w:lang w:val="en-GB"/>
        </w:rPr>
      </w:pPr>
      <w:r w:rsidRPr="00D43085">
        <w:rPr>
          <w:rFonts w:ascii="Century Gothic" w:hAnsi="Century Gothic" w:cs="Arial"/>
          <w:lang w:val="en-GB"/>
        </w:rPr>
        <w:t xml:space="preserve">The enterprise must demonstrate the actual activities which have been in progress with entity registration for at least a period of two years. The </w:t>
      </w:r>
      <w:r w:rsidRPr="00D43085">
        <w:rPr>
          <w:rFonts w:ascii="Century Gothic" w:hAnsi="Century Gothic" w:cs="Arial"/>
          <w:lang w:val="en-GB"/>
        </w:rPr>
        <w:lastRenderedPageBreak/>
        <w:t xml:space="preserve">group/individual should have defined membership and roles within a properly constituted and registered entity. The enterprise must be registered in the entrant’s name; in the event of the enterprise/entity including men, women must be in the majority by 80% and they must be involved in the ownership, management and decision-making aspects of the entity. </w:t>
      </w:r>
    </w:p>
    <w:p w14:paraId="432F6187" w14:textId="77777777" w:rsidR="008B58B5" w:rsidRPr="00D43085" w:rsidRDefault="008B58B5" w:rsidP="00280A05">
      <w:pPr>
        <w:spacing w:line="360" w:lineRule="auto"/>
        <w:jc w:val="both"/>
        <w:rPr>
          <w:rFonts w:ascii="Century Gothic" w:hAnsi="Century Gothic" w:cs="Arial"/>
          <w:lang w:val="en-GB"/>
        </w:rPr>
      </w:pPr>
    </w:p>
    <w:p w14:paraId="0BBD3F14" w14:textId="77777777" w:rsidR="008B58B5" w:rsidRPr="00D43085" w:rsidRDefault="008B58B5"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the existence of contract agreements and transactions with local/national and/or international businesses, markets and a good sense of record/bookkeeping.</w:t>
      </w:r>
    </w:p>
    <w:p w14:paraId="76299D3B" w14:textId="77777777" w:rsidR="008B58B5" w:rsidRPr="00D43085" w:rsidRDefault="008B58B5"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Produce and sell to local and national markets to enhance economic growth and manage an   organised storage facility for produce.</w:t>
      </w:r>
    </w:p>
    <w:p w14:paraId="3581DEC3" w14:textId="0DAFB930" w:rsidR="008B58B5" w:rsidRPr="00D43085" w:rsidRDefault="008B58B5"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a degree of innovation and creativity in improving farming methods and del</w:t>
      </w:r>
      <w:r w:rsidR="009F3291" w:rsidRPr="00D43085">
        <w:rPr>
          <w:rFonts w:ascii="Century Gothic" w:hAnsi="Century Gothic" w:cs="Arial"/>
          <w:lang w:val="en-GB"/>
        </w:rPr>
        <w:t xml:space="preserve">iver a </w:t>
      </w:r>
      <w:r w:rsidRPr="00D43085">
        <w:rPr>
          <w:rFonts w:ascii="Century Gothic" w:hAnsi="Century Gothic" w:cs="Arial"/>
          <w:lang w:val="en-GB"/>
        </w:rPr>
        <w:t>consistent supply of products of high quality and quantity attractive to consumers through adherence to phytosanitary and health requirements.</w:t>
      </w:r>
      <w:r w:rsidRPr="00D43085">
        <w:rPr>
          <w:rFonts w:ascii="Century Gothic" w:hAnsi="Century Gothic" w:cs="Arial"/>
          <w:lang w:val="en-GB"/>
        </w:rPr>
        <w:tab/>
      </w:r>
    </w:p>
    <w:p w14:paraId="524BC245" w14:textId="77777777" w:rsidR="008B58B5" w:rsidRPr="00D43085" w:rsidRDefault="008B58B5"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Illustrate commitment and compliance to care for, and ensure the sustainability of natural resources, including understanding of adaptation and mitigation to climate change, as well as demonstrate responsible use of production inputs.</w:t>
      </w:r>
      <w:r w:rsidRPr="00D43085">
        <w:rPr>
          <w:rFonts w:ascii="Century Gothic" w:hAnsi="Century Gothic" w:cs="Arial"/>
          <w:lang w:val="en-GB"/>
        </w:rPr>
        <w:tab/>
      </w:r>
    </w:p>
    <w:p w14:paraId="3F68AC54" w14:textId="77777777" w:rsidR="008B58B5" w:rsidRPr="00D43085" w:rsidRDefault="008B58B5"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Create and retain permanent jobs in the enterprise and add value to communities. (The enterprise/entity must demonstrate that people employed within the enterprise have legal status to live and work in the country.).</w:t>
      </w:r>
      <w:r w:rsidRPr="00D43085">
        <w:rPr>
          <w:rFonts w:ascii="Century Gothic" w:hAnsi="Century Gothic" w:cs="Arial"/>
          <w:lang w:val="en-GB"/>
        </w:rPr>
        <w:tab/>
      </w:r>
    </w:p>
    <w:p w14:paraId="2DA7F57F" w14:textId="77777777" w:rsidR="008B58B5" w:rsidRPr="00D43085" w:rsidRDefault="008B58B5"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contribution to employee wellbeing and capacity development.</w:t>
      </w:r>
    </w:p>
    <w:p w14:paraId="1F81E0F4" w14:textId="0374B99A" w:rsidR="008B58B5" w:rsidRPr="00D43085" w:rsidRDefault="008B58B5"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Adhere to industry standards and regulations (</w:t>
      </w:r>
      <w:r w:rsidR="00FC2140" w:rsidRPr="00D43085">
        <w:rPr>
          <w:rFonts w:ascii="Century Gothic" w:hAnsi="Century Gothic" w:cs="Arial"/>
          <w:lang w:val="en-GB"/>
        </w:rPr>
        <w:t>e.g.,</w:t>
      </w:r>
      <w:r w:rsidRPr="00D43085">
        <w:rPr>
          <w:rFonts w:ascii="Century Gothic" w:hAnsi="Century Gothic" w:cs="Arial"/>
          <w:lang w:val="en-GB"/>
        </w:rPr>
        <w:t xml:space="preserve"> UIF, occupational health and safety, leave records, pay slips and employment contracts).</w:t>
      </w:r>
      <w:r w:rsidRPr="00D43085">
        <w:rPr>
          <w:rFonts w:ascii="Century Gothic" w:hAnsi="Century Gothic" w:cs="Arial"/>
          <w:lang w:val="en-GB"/>
        </w:rPr>
        <w:tab/>
      </w:r>
    </w:p>
    <w:p w14:paraId="549FC5FC" w14:textId="77777777" w:rsidR="008B58B5" w:rsidRPr="00D43085" w:rsidRDefault="008B58B5"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t>Demonstrate an understanding of improved farming methods, including IKS.</w:t>
      </w:r>
      <w:r w:rsidRPr="00D43085">
        <w:rPr>
          <w:rFonts w:ascii="Century Gothic" w:hAnsi="Century Gothic" w:cs="Arial"/>
          <w:lang w:val="en-GB"/>
        </w:rPr>
        <w:tab/>
      </w:r>
    </w:p>
    <w:p w14:paraId="107B2A1E" w14:textId="77777777" w:rsidR="008B58B5" w:rsidRPr="00D43085" w:rsidRDefault="008B58B5" w:rsidP="00280A05">
      <w:pPr>
        <w:pStyle w:val="ListParagraph"/>
        <w:numPr>
          <w:ilvl w:val="2"/>
          <w:numId w:val="23"/>
        </w:numPr>
        <w:spacing w:line="360" w:lineRule="auto"/>
        <w:jc w:val="both"/>
        <w:rPr>
          <w:rFonts w:ascii="Century Gothic" w:hAnsi="Century Gothic" w:cs="Arial"/>
          <w:lang w:val="en-GB"/>
        </w:rPr>
      </w:pPr>
      <w:r w:rsidRPr="00D43085">
        <w:rPr>
          <w:rFonts w:ascii="Century Gothic" w:hAnsi="Century Gothic" w:cs="Arial"/>
          <w:lang w:val="en-GB"/>
        </w:rPr>
        <w:lastRenderedPageBreak/>
        <w:t>The participation and exposure in the entity of youth and people with disabilities will be an added advantage.</w:t>
      </w:r>
      <w:r w:rsidRPr="00D43085">
        <w:rPr>
          <w:rFonts w:ascii="Century Gothic" w:hAnsi="Century Gothic" w:cs="Arial"/>
          <w:lang w:val="en-GB"/>
        </w:rPr>
        <w:tab/>
      </w:r>
    </w:p>
    <w:p w14:paraId="50D56A71" w14:textId="77777777" w:rsidR="004C4B1B" w:rsidRPr="00D43085" w:rsidRDefault="004C4B1B" w:rsidP="00280A05">
      <w:pPr>
        <w:spacing w:line="360" w:lineRule="auto"/>
        <w:jc w:val="both"/>
        <w:rPr>
          <w:rFonts w:ascii="Century Gothic" w:eastAsia="Calibri" w:hAnsi="Century Gothic" w:cs="Arial"/>
          <w:b/>
          <w:lang w:val="en-US"/>
        </w:rPr>
      </w:pPr>
    </w:p>
    <w:p w14:paraId="33589DCE" w14:textId="631B8F24" w:rsidR="00E85246" w:rsidRPr="00D43085" w:rsidRDefault="004C4B1B" w:rsidP="00280A05">
      <w:pPr>
        <w:pStyle w:val="Heading2"/>
        <w:numPr>
          <w:ilvl w:val="1"/>
          <w:numId w:val="23"/>
        </w:numPr>
        <w:spacing w:before="0" w:line="360" w:lineRule="auto"/>
        <w:jc w:val="both"/>
        <w:rPr>
          <w:rFonts w:ascii="Century Gothic" w:hAnsi="Century Gothic"/>
          <w:b/>
          <w:bCs/>
          <w:color w:val="auto"/>
          <w:sz w:val="24"/>
          <w:szCs w:val="24"/>
        </w:rPr>
      </w:pPr>
      <w:bookmarkStart w:id="9" w:name="_Toc119416284"/>
      <w:r w:rsidRPr="00D43085">
        <w:rPr>
          <w:rFonts w:ascii="Century Gothic" w:hAnsi="Century Gothic"/>
          <w:b/>
          <w:bCs/>
          <w:color w:val="auto"/>
          <w:sz w:val="24"/>
          <w:szCs w:val="24"/>
        </w:rPr>
        <w:t xml:space="preserve">Best </w:t>
      </w:r>
      <w:r w:rsidR="005C6D6A" w:rsidRPr="00D43085">
        <w:rPr>
          <w:rFonts w:ascii="Century Gothic" w:hAnsi="Century Gothic"/>
          <w:b/>
          <w:bCs/>
          <w:color w:val="auto"/>
          <w:sz w:val="24"/>
          <w:szCs w:val="24"/>
        </w:rPr>
        <w:t>Export</w:t>
      </w:r>
      <w:r w:rsidRPr="00D43085">
        <w:rPr>
          <w:rFonts w:ascii="Century Gothic" w:hAnsi="Century Gothic"/>
          <w:b/>
          <w:bCs/>
          <w:color w:val="auto"/>
          <w:sz w:val="24"/>
          <w:szCs w:val="24"/>
        </w:rPr>
        <w:t>er in the sector</w:t>
      </w:r>
      <w:bookmarkEnd w:id="9"/>
      <w:r w:rsidR="005C6D6A" w:rsidRPr="00D43085">
        <w:rPr>
          <w:rFonts w:ascii="Century Gothic" w:hAnsi="Century Gothic"/>
          <w:b/>
          <w:bCs/>
          <w:color w:val="auto"/>
          <w:sz w:val="24"/>
          <w:szCs w:val="24"/>
        </w:rPr>
        <w:t xml:space="preserve"> </w:t>
      </w:r>
    </w:p>
    <w:p w14:paraId="26D0BC09" w14:textId="19D1B253" w:rsidR="00E85246" w:rsidRPr="00D43085" w:rsidRDefault="00E85246" w:rsidP="00280A05">
      <w:pPr>
        <w:spacing w:line="360" w:lineRule="auto"/>
        <w:jc w:val="both"/>
        <w:rPr>
          <w:rFonts w:ascii="Century Gothic" w:eastAsia="Calibri" w:hAnsi="Century Gothic" w:cs="Arial"/>
          <w:lang w:val="en-US"/>
        </w:rPr>
      </w:pPr>
      <w:r w:rsidRPr="00D43085">
        <w:rPr>
          <w:rFonts w:ascii="Century Gothic" w:eastAsia="Calibri" w:hAnsi="Century Gothic" w:cs="Arial"/>
          <w:lang w:val="en-US"/>
        </w:rPr>
        <w:t>The enterprise must produce for export markets (products distributed beyond borders of RSA).</w:t>
      </w:r>
      <w:r w:rsidR="005C6D6A" w:rsidRPr="00D43085">
        <w:rPr>
          <w:rFonts w:ascii="Century Gothic" w:eastAsia="Calibri" w:hAnsi="Century Gothic" w:cs="Arial"/>
          <w:lang w:val="en-US"/>
        </w:rPr>
        <w:t xml:space="preserve"> </w:t>
      </w:r>
      <w:r w:rsidRPr="00D43085">
        <w:rPr>
          <w:rFonts w:ascii="Century Gothic" w:eastAsia="Calibri" w:hAnsi="Century Gothic" w:cs="Arial"/>
          <w:lang w:val="en-US"/>
        </w:rPr>
        <w:t>The enterprise must demonstrate the actual activities which have been in progress with entity registration for two years and longer. The enterprise must be registered in the entrant’s name; in the event of the enterprise/entity including men, women must be in the majority by 80% and they must be involved in the ownership, management and decision-making aspects of the entity.</w:t>
      </w:r>
    </w:p>
    <w:p w14:paraId="1CB2E48F" w14:textId="77777777" w:rsidR="00DC28E0" w:rsidRPr="00D43085" w:rsidRDefault="00DC28E0" w:rsidP="00280A05">
      <w:pPr>
        <w:spacing w:line="360" w:lineRule="auto"/>
        <w:jc w:val="both"/>
        <w:rPr>
          <w:rFonts w:ascii="Century Gothic" w:eastAsia="Calibri" w:hAnsi="Century Gothic" w:cs="Arial"/>
          <w:lang w:val="en-US"/>
        </w:rPr>
      </w:pPr>
    </w:p>
    <w:p w14:paraId="6AF84690" w14:textId="77777777" w:rsidR="00E85246" w:rsidRPr="00D43085" w:rsidRDefault="00E85246"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 xml:space="preserve">At least 50% of the business should </w:t>
      </w:r>
      <w:proofErr w:type="gramStart"/>
      <w:r w:rsidRPr="00D43085">
        <w:rPr>
          <w:rFonts w:ascii="Century Gothic" w:eastAsia="Calibri" w:hAnsi="Century Gothic" w:cs="Arial"/>
          <w:lang w:val="en-US"/>
        </w:rPr>
        <w:t>be exporting</w:t>
      </w:r>
      <w:proofErr w:type="gramEnd"/>
      <w:r w:rsidRPr="00D43085">
        <w:rPr>
          <w:rFonts w:ascii="Century Gothic" w:eastAsia="Calibri" w:hAnsi="Century Gothic" w:cs="Arial"/>
          <w:lang w:val="en-US"/>
        </w:rPr>
        <w:t xml:space="preserve"> produce and there must be proof of the transactions, contract agreements and/or an export certificate.</w:t>
      </w:r>
    </w:p>
    <w:p w14:paraId="02CD689C" w14:textId="77777777" w:rsidR="00E85246" w:rsidRPr="00D43085" w:rsidRDefault="00E85246"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Demonstrate a good sense in financial management, record keeping and audited financial statements.</w:t>
      </w:r>
    </w:p>
    <w:p w14:paraId="25081B75" w14:textId="77777777" w:rsidR="00E85246" w:rsidRPr="00D43085" w:rsidRDefault="00E85246"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 xml:space="preserve">Demonstrate a degree of innovation and creativity in improving existing systems (storage, handling and packaging) and deliver a consistent supply of products of high quality and quantity attractive to consumers with compliance </w:t>
      </w:r>
      <w:proofErr w:type="gramStart"/>
      <w:r w:rsidRPr="00D43085">
        <w:rPr>
          <w:rFonts w:ascii="Century Gothic" w:eastAsia="Calibri" w:hAnsi="Century Gothic" w:cs="Arial"/>
          <w:lang w:val="en-US"/>
        </w:rPr>
        <w:t>to</w:t>
      </w:r>
      <w:proofErr w:type="gramEnd"/>
      <w:r w:rsidRPr="00D43085">
        <w:rPr>
          <w:rFonts w:ascii="Century Gothic" w:eastAsia="Calibri" w:hAnsi="Century Gothic" w:cs="Arial"/>
          <w:lang w:val="en-US"/>
        </w:rPr>
        <w:t xml:space="preserve"> phytosanitary and health requirements.</w:t>
      </w:r>
    </w:p>
    <w:p w14:paraId="04138EFB" w14:textId="77777777" w:rsidR="00E85246" w:rsidRPr="00D43085" w:rsidRDefault="00E85246"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Demonstrate a highly diversified marketing strategy to enhance economic growth.</w:t>
      </w:r>
    </w:p>
    <w:p w14:paraId="7226A6FD" w14:textId="77777777" w:rsidR="00E85246" w:rsidRPr="00D43085" w:rsidRDefault="00E85246"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Illustrate commitment and compliance to care for, and ensure the sustainability of natural resources, including understanding of adaptation and mitigation of climate change, as well as demonstrate responsible use of production inputs.</w:t>
      </w:r>
    </w:p>
    <w:p w14:paraId="43A0BA1D" w14:textId="77777777" w:rsidR="00E85246" w:rsidRPr="00D43085" w:rsidRDefault="00E85246"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Create consistent seasonal and retain permanent jobs in the enterprise and add value to the communities. (The enterprise/entity must demonstrate that people employed within the enterprise have legal status to live and work in the country).</w:t>
      </w:r>
    </w:p>
    <w:p w14:paraId="42CE6C4A" w14:textId="3000FB4C" w:rsidR="00E85246" w:rsidRPr="00D43085" w:rsidRDefault="00E85246"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lastRenderedPageBreak/>
        <w:t xml:space="preserve">Demonstrate </w:t>
      </w:r>
      <w:proofErr w:type="gramStart"/>
      <w:r w:rsidRPr="00D43085">
        <w:rPr>
          <w:rFonts w:ascii="Century Gothic" w:eastAsia="Calibri" w:hAnsi="Century Gothic" w:cs="Arial"/>
          <w:lang w:val="en-US"/>
        </w:rPr>
        <w:t>a contribution</w:t>
      </w:r>
      <w:proofErr w:type="gramEnd"/>
      <w:r w:rsidRPr="00D43085">
        <w:rPr>
          <w:rFonts w:ascii="Century Gothic" w:eastAsia="Calibri" w:hAnsi="Century Gothic" w:cs="Arial"/>
          <w:lang w:val="en-US"/>
        </w:rPr>
        <w:t xml:space="preserve"> to employee wellbeing and capacity development. </w:t>
      </w:r>
      <w:proofErr w:type="gramStart"/>
      <w:r w:rsidRPr="00D43085">
        <w:rPr>
          <w:rFonts w:ascii="Century Gothic" w:eastAsia="Calibri" w:hAnsi="Century Gothic" w:cs="Arial"/>
          <w:lang w:val="en-US"/>
        </w:rPr>
        <w:t>Adhere</w:t>
      </w:r>
      <w:proofErr w:type="gramEnd"/>
      <w:r w:rsidRPr="00D43085">
        <w:rPr>
          <w:rFonts w:ascii="Century Gothic" w:eastAsia="Calibri" w:hAnsi="Century Gothic" w:cs="Arial"/>
          <w:lang w:val="en-US"/>
        </w:rPr>
        <w:t xml:space="preserve"> to industry standards and regulations (</w:t>
      </w:r>
      <w:r w:rsidR="00FC2140" w:rsidRPr="00D43085">
        <w:rPr>
          <w:rFonts w:ascii="Century Gothic" w:eastAsia="Calibri" w:hAnsi="Century Gothic" w:cs="Arial"/>
          <w:lang w:val="en-US"/>
        </w:rPr>
        <w:t>e.g.,</w:t>
      </w:r>
      <w:r w:rsidRPr="00D43085">
        <w:rPr>
          <w:rFonts w:ascii="Century Gothic" w:eastAsia="Calibri" w:hAnsi="Century Gothic" w:cs="Arial"/>
          <w:lang w:val="en-US"/>
        </w:rPr>
        <w:t xml:space="preserve"> UIF, occupational health and safety, leave records, </w:t>
      </w:r>
      <w:proofErr w:type="gramStart"/>
      <w:r w:rsidRPr="00D43085">
        <w:rPr>
          <w:rFonts w:ascii="Century Gothic" w:eastAsia="Calibri" w:hAnsi="Century Gothic" w:cs="Arial"/>
          <w:lang w:val="en-US"/>
        </w:rPr>
        <w:t>pays</w:t>
      </w:r>
      <w:proofErr w:type="gramEnd"/>
      <w:r w:rsidRPr="00D43085">
        <w:rPr>
          <w:rFonts w:ascii="Century Gothic" w:eastAsia="Calibri" w:hAnsi="Century Gothic" w:cs="Arial"/>
          <w:lang w:val="en-US"/>
        </w:rPr>
        <w:t xml:space="preserve"> slips and employment contracts).</w:t>
      </w:r>
    </w:p>
    <w:p w14:paraId="2BE4DB1B" w14:textId="5DC21FF4" w:rsidR="00E85246" w:rsidRPr="00D43085" w:rsidRDefault="00D43085" w:rsidP="00280A05">
      <w:pPr>
        <w:pStyle w:val="ListParagraph"/>
        <w:numPr>
          <w:ilvl w:val="2"/>
          <w:numId w:val="23"/>
        </w:numPr>
        <w:spacing w:line="360" w:lineRule="auto"/>
        <w:jc w:val="both"/>
        <w:rPr>
          <w:rFonts w:ascii="Century Gothic" w:eastAsia="Calibri" w:hAnsi="Century Gothic" w:cs="Arial"/>
          <w:lang w:val="en-US"/>
        </w:rPr>
      </w:pPr>
      <w:r w:rsidRPr="00D43085">
        <w:rPr>
          <w:rFonts w:ascii="Century Gothic" w:eastAsia="Calibri" w:hAnsi="Century Gothic" w:cs="Arial"/>
          <w:lang w:val="en-US"/>
        </w:rPr>
        <w:t>Participation</w:t>
      </w:r>
      <w:r w:rsidR="00E85246" w:rsidRPr="00D43085">
        <w:rPr>
          <w:rFonts w:ascii="Century Gothic" w:eastAsia="Calibri" w:hAnsi="Century Gothic" w:cs="Arial"/>
          <w:lang w:val="en-US"/>
        </w:rPr>
        <w:t xml:space="preserve"> and exposure in the entity of youth and people with disabilities will be an added advantage.</w:t>
      </w:r>
    </w:p>
    <w:p w14:paraId="0B71D841" w14:textId="77777777" w:rsidR="004C4B1B" w:rsidRPr="00D43085" w:rsidRDefault="004C4B1B" w:rsidP="00280A05">
      <w:pPr>
        <w:pStyle w:val="Heading2"/>
        <w:spacing w:before="0" w:line="360" w:lineRule="auto"/>
        <w:jc w:val="both"/>
        <w:rPr>
          <w:rFonts w:ascii="Century Gothic" w:eastAsia="Times New Roman" w:hAnsi="Century Gothic"/>
          <w:color w:val="auto"/>
          <w:sz w:val="24"/>
          <w:szCs w:val="24"/>
          <w:lang w:val="en-US"/>
        </w:rPr>
      </w:pPr>
    </w:p>
    <w:sectPr w:rsidR="004C4B1B" w:rsidRPr="00D43085" w:rsidSect="00DC28E0">
      <w:headerReference w:type="default" r:id="rId9"/>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E793" w14:textId="77777777" w:rsidR="00DC4355" w:rsidRDefault="00DC4355" w:rsidP="006E06DE">
      <w:r>
        <w:separator/>
      </w:r>
    </w:p>
  </w:endnote>
  <w:endnote w:type="continuationSeparator" w:id="0">
    <w:p w14:paraId="7F8FBEEB" w14:textId="77777777" w:rsidR="00DC4355" w:rsidRDefault="00DC4355" w:rsidP="006E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89702"/>
      <w:docPartObj>
        <w:docPartGallery w:val="Page Numbers (Bottom of Page)"/>
        <w:docPartUnique/>
      </w:docPartObj>
    </w:sdtPr>
    <w:sdtContent>
      <w:sdt>
        <w:sdtPr>
          <w:id w:val="1728636285"/>
          <w:docPartObj>
            <w:docPartGallery w:val="Page Numbers (Top of Page)"/>
            <w:docPartUnique/>
          </w:docPartObj>
        </w:sdtPr>
        <w:sdtContent>
          <w:p w14:paraId="79157821" w14:textId="0CDD0060" w:rsidR="00747EF2" w:rsidRDefault="00747E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561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5614">
              <w:rPr>
                <w:b/>
                <w:bCs/>
                <w:noProof/>
              </w:rPr>
              <w:t>27</w:t>
            </w:r>
            <w:r>
              <w:rPr>
                <w:b/>
                <w:bCs/>
                <w:sz w:val="24"/>
                <w:szCs w:val="24"/>
              </w:rPr>
              <w:fldChar w:fldCharType="end"/>
            </w:r>
          </w:p>
        </w:sdtContent>
      </w:sdt>
    </w:sdtContent>
  </w:sdt>
  <w:p w14:paraId="47AE8000" w14:textId="77777777" w:rsidR="00747EF2" w:rsidRDefault="00747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CF201" w14:textId="77777777" w:rsidR="00DC4355" w:rsidRDefault="00DC4355" w:rsidP="006E06DE">
      <w:r>
        <w:separator/>
      </w:r>
    </w:p>
  </w:footnote>
  <w:footnote w:type="continuationSeparator" w:id="0">
    <w:p w14:paraId="15FCCD2E" w14:textId="77777777" w:rsidR="00DC4355" w:rsidRDefault="00DC4355" w:rsidP="006E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89F9" w14:textId="77777777" w:rsidR="00747EF2" w:rsidRDefault="00747EF2" w:rsidP="006E06DE">
    <w:pPr>
      <w:pStyle w:val="Header"/>
      <w:ind w:left="-993"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hybridMultilevel"/>
    <w:tmpl w:val="168E121E"/>
    <w:lvl w:ilvl="0" w:tplc="FFFFFFFF">
      <w:start w:val="8"/>
      <w:numFmt w:val="decimal"/>
      <w:lvlText w:val="6.%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2"/>
    <w:multiLevelType w:val="hybridMultilevel"/>
    <w:tmpl w:val="1EBA5D22"/>
    <w:lvl w:ilvl="0" w:tplc="FFFFFFFF">
      <w:start w:val="1"/>
      <w:numFmt w:val="decimal"/>
      <w:lvlText w:val="6.8.%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491C5F"/>
    <w:multiLevelType w:val="hybridMultilevel"/>
    <w:tmpl w:val="412A357A"/>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 w15:restartNumberingAfterBreak="0">
    <w:nsid w:val="006555DC"/>
    <w:multiLevelType w:val="hybridMultilevel"/>
    <w:tmpl w:val="5A0CE47A"/>
    <w:lvl w:ilvl="0" w:tplc="1C090001">
      <w:start w:val="1"/>
      <w:numFmt w:val="bullet"/>
      <w:lvlText w:val=""/>
      <w:lvlJc w:val="left"/>
      <w:pPr>
        <w:ind w:left="1440" w:hanging="360"/>
      </w:pPr>
      <w:rPr>
        <w:rFonts w:ascii="Symbol" w:hAnsi="Symbol" w:hint="default"/>
        <w:sz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10C5E09"/>
    <w:multiLevelType w:val="hybridMultilevel"/>
    <w:tmpl w:val="7CB4A218"/>
    <w:lvl w:ilvl="0" w:tplc="822067A4">
      <w:numFmt w:val="bullet"/>
      <w:lvlText w:val="•"/>
      <w:lvlJc w:val="left"/>
      <w:pPr>
        <w:ind w:left="720" w:hanging="360"/>
      </w:pPr>
      <w:rPr>
        <w:rFonts w:ascii="Century Gothic" w:eastAsia="Times New Roman" w:hAnsi="Century Gothic"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AA216BD"/>
    <w:multiLevelType w:val="hybridMultilevel"/>
    <w:tmpl w:val="3594E336"/>
    <w:lvl w:ilvl="0" w:tplc="1C090001">
      <w:start w:val="1"/>
      <w:numFmt w:val="bullet"/>
      <w:lvlText w:val=""/>
      <w:lvlJc w:val="left"/>
      <w:pPr>
        <w:ind w:left="720" w:hanging="360"/>
      </w:pPr>
      <w:rPr>
        <w:rFonts w:ascii="Symbol" w:hAnsi="Symbol" w:hint="default"/>
      </w:rPr>
    </w:lvl>
    <w:lvl w:ilvl="1" w:tplc="CC9282B4">
      <w:start w:val="1"/>
      <w:numFmt w:val="bullet"/>
      <w:lvlText w:val=""/>
      <w:lvlJc w:val="left"/>
      <w:pPr>
        <w:ind w:left="1810" w:hanging="730"/>
      </w:pPr>
      <w:rPr>
        <w:rFonts w:ascii="Wingdings 2" w:hAnsi="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C293FE4"/>
    <w:multiLevelType w:val="hybridMultilevel"/>
    <w:tmpl w:val="959E75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3972BA2"/>
    <w:multiLevelType w:val="hybridMultilevel"/>
    <w:tmpl w:val="1E1C5FBA"/>
    <w:lvl w:ilvl="0" w:tplc="1C090001">
      <w:start w:val="1"/>
      <w:numFmt w:val="bullet"/>
      <w:lvlText w:val=""/>
      <w:lvlJc w:val="left"/>
      <w:pPr>
        <w:ind w:left="1070" w:hanging="360"/>
      </w:pPr>
      <w:rPr>
        <w:rFonts w:ascii="Symbol" w:hAnsi="Symbol" w:hint="default"/>
      </w:rPr>
    </w:lvl>
    <w:lvl w:ilvl="1" w:tplc="2E802EC6">
      <w:numFmt w:val="bullet"/>
      <w:lvlText w:val="•"/>
      <w:lvlJc w:val="left"/>
      <w:pPr>
        <w:ind w:left="1790" w:hanging="360"/>
      </w:pPr>
      <w:rPr>
        <w:rFonts w:ascii="Arial" w:eastAsia="Calibri" w:hAnsi="Arial" w:cs="Arial"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8" w15:restartNumberingAfterBreak="0">
    <w:nsid w:val="16FC72D1"/>
    <w:multiLevelType w:val="hybridMultilevel"/>
    <w:tmpl w:val="F7E48480"/>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9" w15:restartNumberingAfterBreak="0">
    <w:nsid w:val="195D3211"/>
    <w:multiLevelType w:val="multilevel"/>
    <w:tmpl w:val="804A2F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220676B9"/>
    <w:multiLevelType w:val="hybridMultilevel"/>
    <w:tmpl w:val="F17499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2097166"/>
    <w:multiLevelType w:val="hybridMultilevel"/>
    <w:tmpl w:val="62C817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2B77E03"/>
    <w:multiLevelType w:val="multilevel"/>
    <w:tmpl w:val="99EEEBE8"/>
    <w:lvl w:ilvl="0">
      <w:start w:val="1"/>
      <w:numFmt w:val="decimal"/>
      <w:lvlText w:val="%1."/>
      <w:lvlJc w:val="left"/>
      <w:pPr>
        <w:ind w:left="360" w:hanging="360"/>
      </w:pPr>
      <w:rPr>
        <w:rFonts w:eastAsia="+mn-ea" w:hint="default"/>
        <w:b/>
        <w:bCs/>
      </w:rPr>
    </w:lvl>
    <w:lvl w:ilvl="1">
      <w:start w:val="1"/>
      <w:numFmt w:val="decimal"/>
      <w:isLgl/>
      <w:lvlText w:val="%1.%2."/>
      <w:lvlJc w:val="left"/>
      <w:pPr>
        <w:ind w:left="720" w:hanging="720"/>
      </w:pPr>
      <w:rPr>
        <w:rFonts w:hint="default"/>
        <w:b/>
        <w:bCs/>
        <w:i w:val="0"/>
        <w:iCs/>
        <w:color w:val="0D0D0D" w:themeColor="text1" w:themeTint="F2"/>
      </w:rPr>
    </w:lvl>
    <w:lvl w:ilvl="2">
      <w:start w:val="1"/>
      <w:numFmt w:val="decimal"/>
      <w:isLgl/>
      <w:lvlText w:val="%1.%2.%3."/>
      <w:lvlJc w:val="left"/>
      <w:pPr>
        <w:ind w:left="720" w:hanging="720"/>
      </w:pPr>
      <w:rPr>
        <w:rFonts w:hint="default"/>
        <w:b/>
        <w:color w:val="0D0D0D" w:themeColor="text1" w:themeTint="F2"/>
      </w:rPr>
    </w:lvl>
    <w:lvl w:ilvl="3">
      <w:start w:val="1"/>
      <w:numFmt w:val="decimal"/>
      <w:isLgl/>
      <w:lvlText w:val="%1.%2.%3.%4."/>
      <w:lvlJc w:val="left"/>
      <w:pPr>
        <w:ind w:left="1440" w:hanging="108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800" w:hanging="144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2160" w:hanging="180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3" w15:restartNumberingAfterBreak="0">
    <w:nsid w:val="24476CA6"/>
    <w:multiLevelType w:val="hybridMultilevel"/>
    <w:tmpl w:val="D58018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71D3CAE"/>
    <w:multiLevelType w:val="hybridMultilevel"/>
    <w:tmpl w:val="1AB029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E652606"/>
    <w:multiLevelType w:val="hybridMultilevel"/>
    <w:tmpl w:val="4D66A84A"/>
    <w:lvl w:ilvl="0" w:tplc="0F627A72">
      <w:start w:val="3"/>
      <w:numFmt w:val="bullet"/>
      <w:lvlText w:val="-"/>
      <w:lvlJc w:val="left"/>
      <w:pPr>
        <w:ind w:left="1080" w:hanging="360"/>
      </w:pPr>
      <w:rPr>
        <w:rFonts w:ascii="Century Gothic" w:eastAsia="Times New Roman" w:hAnsi="Century Gothic"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2EE008BD"/>
    <w:multiLevelType w:val="hybridMultilevel"/>
    <w:tmpl w:val="3E3AB0DE"/>
    <w:lvl w:ilvl="0" w:tplc="8C681822">
      <w:start w:val="7"/>
      <w:numFmt w:val="bullet"/>
      <w:lvlText w:val="-"/>
      <w:lvlJc w:val="left"/>
      <w:pPr>
        <w:ind w:left="1440" w:hanging="360"/>
      </w:pPr>
      <w:rPr>
        <w:rFonts w:ascii="Century Gothic" w:eastAsia="Times New Roman" w:hAnsi="Century Gothic" w:cs="Times New Roman" w:hint="default"/>
        <w:sz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2EFB1376"/>
    <w:multiLevelType w:val="hybridMultilevel"/>
    <w:tmpl w:val="AD0C100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2F3D6FDF"/>
    <w:multiLevelType w:val="hybridMultilevel"/>
    <w:tmpl w:val="06E04030"/>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9" w15:restartNumberingAfterBreak="0">
    <w:nsid w:val="318B64F4"/>
    <w:multiLevelType w:val="hybridMultilevel"/>
    <w:tmpl w:val="4D3A2674"/>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0" w15:restartNumberingAfterBreak="0">
    <w:nsid w:val="34FF4AF3"/>
    <w:multiLevelType w:val="hybridMultilevel"/>
    <w:tmpl w:val="03006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7D51D56"/>
    <w:multiLevelType w:val="hybridMultilevel"/>
    <w:tmpl w:val="3BAE16B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3A7609AD"/>
    <w:multiLevelType w:val="hybridMultilevel"/>
    <w:tmpl w:val="A0708A84"/>
    <w:lvl w:ilvl="0" w:tplc="1C090001">
      <w:start w:val="1"/>
      <w:numFmt w:val="bullet"/>
      <w:lvlText w:val=""/>
      <w:lvlJc w:val="left"/>
      <w:pPr>
        <w:ind w:left="1996" w:hanging="360"/>
      </w:pPr>
      <w:rPr>
        <w:rFonts w:ascii="Symbol" w:hAnsi="Symbol" w:hint="default"/>
      </w:rPr>
    </w:lvl>
    <w:lvl w:ilvl="1" w:tplc="1C090001">
      <w:start w:val="1"/>
      <w:numFmt w:val="bullet"/>
      <w:lvlText w:val=""/>
      <w:lvlJc w:val="left"/>
      <w:pPr>
        <w:ind w:left="2716" w:hanging="360"/>
      </w:pPr>
      <w:rPr>
        <w:rFonts w:ascii="Symbol" w:hAnsi="Symbol" w:hint="default"/>
      </w:rPr>
    </w:lvl>
    <w:lvl w:ilvl="2" w:tplc="1C090005" w:tentative="1">
      <w:start w:val="1"/>
      <w:numFmt w:val="bullet"/>
      <w:lvlText w:val=""/>
      <w:lvlJc w:val="left"/>
      <w:pPr>
        <w:ind w:left="3436" w:hanging="360"/>
      </w:pPr>
      <w:rPr>
        <w:rFonts w:ascii="Wingdings" w:hAnsi="Wingdings" w:hint="default"/>
      </w:rPr>
    </w:lvl>
    <w:lvl w:ilvl="3" w:tplc="1C090001" w:tentative="1">
      <w:start w:val="1"/>
      <w:numFmt w:val="bullet"/>
      <w:lvlText w:val=""/>
      <w:lvlJc w:val="left"/>
      <w:pPr>
        <w:ind w:left="4156" w:hanging="360"/>
      </w:pPr>
      <w:rPr>
        <w:rFonts w:ascii="Symbol" w:hAnsi="Symbol" w:hint="default"/>
      </w:rPr>
    </w:lvl>
    <w:lvl w:ilvl="4" w:tplc="1C090003" w:tentative="1">
      <w:start w:val="1"/>
      <w:numFmt w:val="bullet"/>
      <w:lvlText w:val="o"/>
      <w:lvlJc w:val="left"/>
      <w:pPr>
        <w:ind w:left="4876" w:hanging="360"/>
      </w:pPr>
      <w:rPr>
        <w:rFonts w:ascii="Courier New" w:hAnsi="Courier New" w:cs="Courier New" w:hint="default"/>
      </w:rPr>
    </w:lvl>
    <w:lvl w:ilvl="5" w:tplc="1C090005" w:tentative="1">
      <w:start w:val="1"/>
      <w:numFmt w:val="bullet"/>
      <w:lvlText w:val=""/>
      <w:lvlJc w:val="left"/>
      <w:pPr>
        <w:ind w:left="5596" w:hanging="360"/>
      </w:pPr>
      <w:rPr>
        <w:rFonts w:ascii="Wingdings" w:hAnsi="Wingdings" w:hint="default"/>
      </w:rPr>
    </w:lvl>
    <w:lvl w:ilvl="6" w:tplc="1C090001" w:tentative="1">
      <w:start w:val="1"/>
      <w:numFmt w:val="bullet"/>
      <w:lvlText w:val=""/>
      <w:lvlJc w:val="left"/>
      <w:pPr>
        <w:ind w:left="6316" w:hanging="360"/>
      </w:pPr>
      <w:rPr>
        <w:rFonts w:ascii="Symbol" w:hAnsi="Symbol" w:hint="default"/>
      </w:rPr>
    </w:lvl>
    <w:lvl w:ilvl="7" w:tplc="1C090003" w:tentative="1">
      <w:start w:val="1"/>
      <w:numFmt w:val="bullet"/>
      <w:lvlText w:val="o"/>
      <w:lvlJc w:val="left"/>
      <w:pPr>
        <w:ind w:left="7036" w:hanging="360"/>
      </w:pPr>
      <w:rPr>
        <w:rFonts w:ascii="Courier New" w:hAnsi="Courier New" w:cs="Courier New" w:hint="default"/>
      </w:rPr>
    </w:lvl>
    <w:lvl w:ilvl="8" w:tplc="1C090005" w:tentative="1">
      <w:start w:val="1"/>
      <w:numFmt w:val="bullet"/>
      <w:lvlText w:val=""/>
      <w:lvlJc w:val="left"/>
      <w:pPr>
        <w:ind w:left="7756" w:hanging="360"/>
      </w:pPr>
      <w:rPr>
        <w:rFonts w:ascii="Wingdings" w:hAnsi="Wingdings" w:hint="default"/>
      </w:rPr>
    </w:lvl>
  </w:abstractNum>
  <w:abstractNum w:abstractNumId="23" w15:restartNumberingAfterBreak="0">
    <w:nsid w:val="3E4A5C7A"/>
    <w:multiLevelType w:val="hybridMultilevel"/>
    <w:tmpl w:val="DC589B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EDC2C9C"/>
    <w:multiLevelType w:val="hybridMultilevel"/>
    <w:tmpl w:val="8CD093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5034199"/>
    <w:multiLevelType w:val="hybridMultilevel"/>
    <w:tmpl w:val="375079D0"/>
    <w:lvl w:ilvl="0" w:tplc="1C090001">
      <w:start w:val="1"/>
      <w:numFmt w:val="bullet"/>
      <w:lvlText w:val=""/>
      <w:lvlJc w:val="left"/>
      <w:pPr>
        <w:ind w:left="720" w:hanging="360"/>
      </w:pPr>
      <w:rPr>
        <w:rFonts w:ascii="Symbol" w:hAnsi="Symbol" w:hint="default"/>
      </w:rPr>
    </w:lvl>
    <w:lvl w:ilvl="1" w:tplc="822067A4">
      <w:numFmt w:val="bullet"/>
      <w:lvlText w:val="•"/>
      <w:lvlJc w:val="left"/>
      <w:pPr>
        <w:ind w:left="1440" w:hanging="360"/>
      </w:pPr>
      <w:rPr>
        <w:rFonts w:ascii="Century Gothic" w:eastAsia="Times New Roman" w:hAnsi="Century Gothic"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8A65247"/>
    <w:multiLevelType w:val="hybridMultilevel"/>
    <w:tmpl w:val="54D01B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98469F4"/>
    <w:multiLevelType w:val="hybridMultilevel"/>
    <w:tmpl w:val="092C5DF4"/>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3A68F0"/>
    <w:multiLevelType w:val="hybridMultilevel"/>
    <w:tmpl w:val="16D09A2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9" w15:restartNumberingAfterBreak="0">
    <w:nsid w:val="651C3CEE"/>
    <w:multiLevelType w:val="hybridMultilevel"/>
    <w:tmpl w:val="4B7E8A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98B4388"/>
    <w:multiLevelType w:val="hybridMultilevel"/>
    <w:tmpl w:val="E21E2606"/>
    <w:lvl w:ilvl="0" w:tplc="CC9282B4">
      <w:start w:val="1"/>
      <w:numFmt w:val="bullet"/>
      <w:lvlText w:val=""/>
      <w:lvlJc w:val="left"/>
      <w:pPr>
        <w:ind w:left="1495" w:hanging="360"/>
      </w:pPr>
      <w:rPr>
        <w:rFonts w:ascii="Wingdings 2" w:hAnsi="Wingdings 2"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31" w15:restartNumberingAfterBreak="0">
    <w:nsid w:val="6F665BF8"/>
    <w:multiLevelType w:val="hybridMultilevel"/>
    <w:tmpl w:val="128E3806"/>
    <w:lvl w:ilvl="0" w:tplc="FBA44BDA">
      <w:numFmt w:val="bullet"/>
      <w:lvlText w:val="•"/>
      <w:lvlJc w:val="left"/>
      <w:pPr>
        <w:ind w:left="1800" w:hanging="360"/>
      </w:pPr>
      <w:rPr>
        <w:rFonts w:ascii="Arial" w:eastAsia="Calibr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2" w15:restartNumberingAfterBreak="0">
    <w:nsid w:val="7D6D119D"/>
    <w:multiLevelType w:val="hybridMultilevel"/>
    <w:tmpl w:val="4232CC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E1676B1"/>
    <w:multiLevelType w:val="hybridMultilevel"/>
    <w:tmpl w:val="6A70CF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E29406E"/>
    <w:multiLevelType w:val="hybridMultilevel"/>
    <w:tmpl w:val="DA8816FE"/>
    <w:lvl w:ilvl="0" w:tplc="1C090001">
      <w:start w:val="1"/>
      <w:numFmt w:val="bullet"/>
      <w:lvlText w:val=""/>
      <w:lvlJc w:val="left"/>
      <w:pPr>
        <w:ind w:left="1440" w:hanging="360"/>
      </w:pPr>
      <w:rPr>
        <w:rFonts w:ascii="Symbol" w:hAnsi="Symbol" w:hint="default"/>
        <w:sz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7FB34F69"/>
    <w:multiLevelType w:val="hybridMultilevel"/>
    <w:tmpl w:val="570E42E2"/>
    <w:lvl w:ilvl="0" w:tplc="1C090001">
      <w:start w:val="1"/>
      <w:numFmt w:val="bullet"/>
      <w:lvlText w:val=""/>
      <w:lvlJc w:val="left"/>
      <w:pPr>
        <w:ind w:left="1070" w:hanging="360"/>
      </w:pPr>
      <w:rPr>
        <w:rFonts w:ascii="Symbol" w:hAnsi="Symbol" w:hint="default"/>
      </w:rPr>
    </w:lvl>
    <w:lvl w:ilvl="1" w:tplc="1C090001">
      <w:start w:val="1"/>
      <w:numFmt w:val="bullet"/>
      <w:lvlText w:val=""/>
      <w:lvlJc w:val="left"/>
      <w:pPr>
        <w:ind w:left="644" w:hanging="360"/>
      </w:pPr>
      <w:rPr>
        <w:rFonts w:ascii="Symbol" w:hAnsi="Symbol"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num w:numId="1" w16cid:durableId="366561151">
    <w:abstractNumId w:val="23"/>
  </w:num>
  <w:num w:numId="2" w16cid:durableId="1239559051">
    <w:abstractNumId w:val="8"/>
  </w:num>
  <w:num w:numId="3" w16cid:durableId="1402100157">
    <w:abstractNumId w:val="12"/>
  </w:num>
  <w:num w:numId="4" w16cid:durableId="973020091">
    <w:abstractNumId w:val="5"/>
  </w:num>
  <w:num w:numId="5" w16cid:durableId="1976788010">
    <w:abstractNumId w:val="14"/>
  </w:num>
  <w:num w:numId="6" w16cid:durableId="592516090">
    <w:abstractNumId w:val="29"/>
  </w:num>
  <w:num w:numId="7" w16cid:durableId="983042550">
    <w:abstractNumId w:val="6"/>
  </w:num>
  <w:num w:numId="8" w16cid:durableId="1002664107">
    <w:abstractNumId w:val="28"/>
  </w:num>
  <w:num w:numId="9" w16cid:durableId="978456568">
    <w:abstractNumId w:val="22"/>
  </w:num>
  <w:num w:numId="10" w16cid:durableId="1607738287">
    <w:abstractNumId w:val="7"/>
  </w:num>
  <w:num w:numId="11" w16cid:durableId="1545487186">
    <w:abstractNumId w:val="19"/>
  </w:num>
  <w:num w:numId="12" w16cid:durableId="2045710542">
    <w:abstractNumId w:val="16"/>
  </w:num>
  <w:num w:numId="13" w16cid:durableId="1137335708">
    <w:abstractNumId w:val="31"/>
  </w:num>
  <w:num w:numId="14" w16cid:durableId="1777015319">
    <w:abstractNumId w:val="3"/>
  </w:num>
  <w:num w:numId="15" w16cid:durableId="1088388104">
    <w:abstractNumId w:val="10"/>
  </w:num>
  <w:num w:numId="16" w16cid:durableId="10225571">
    <w:abstractNumId w:val="35"/>
  </w:num>
  <w:num w:numId="17" w16cid:durableId="2013876211">
    <w:abstractNumId w:val="18"/>
  </w:num>
  <w:num w:numId="18" w16cid:durableId="232931951">
    <w:abstractNumId w:val="2"/>
  </w:num>
  <w:num w:numId="19" w16cid:durableId="1507403409">
    <w:abstractNumId w:val="34"/>
  </w:num>
  <w:num w:numId="20" w16cid:durableId="1059863106">
    <w:abstractNumId w:val="11"/>
  </w:num>
  <w:num w:numId="21" w16cid:durableId="1466193949">
    <w:abstractNumId w:val="27"/>
  </w:num>
  <w:num w:numId="22" w16cid:durableId="2144886978">
    <w:abstractNumId w:val="30"/>
  </w:num>
  <w:num w:numId="23" w16cid:durableId="755635540">
    <w:abstractNumId w:val="9"/>
  </w:num>
  <w:num w:numId="24" w16cid:durableId="803233528">
    <w:abstractNumId w:val="0"/>
    <w:lvlOverride w:ilvl="0">
      <w:startOverride w:val="8"/>
    </w:lvlOverride>
    <w:lvlOverride w:ilvl="1"/>
    <w:lvlOverride w:ilvl="2"/>
    <w:lvlOverride w:ilvl="3"/>
    <w:lvlOverride w:ilvl="4"/>
    <w:lvlOverride w:ilvl="5"/>
    <w:lvlOverride w:ilvl="6"/>
    <w:lvlOverride w:ilvl="7"/>
    <w:lvlOverride w:ilvl="8"/>
  </w:num>
  <w:num w:numId="25" w16cid:durableId="424573213">
    <w:abstractNumId w:val="1"/>
    <w:lvlOverride w:ilvl="0">
      <w:startOverride w:val="1"/>
    </w:lvlOverride>
    <w:lvlOverride w:ilvl="1"/>
    <w:lvlOverride w:ilvl="2"/>
    <w:lvlOverride w:ilvl="3"/>
    <w:lvlOverride w:ilvl="4"/>
    <w:lvlOverride w:ilvl="5"/>
    <w:lvlOverride w:ilvl="6"/>
    <w:lvlOverride w:ilvl="7"/>
    <w:lvlOverride w:ilvl="8"/>
  </w:num>
  <w:num w:numId="26" w16cid:durableId="384257616">
    <w:abstractNumId w:val="24"/>
  </w:num>
  <w:num w:numId="27" w16cid:durableId="341278461">
    <w:abstractNumId w:val="25"/>
  </w:num>
  <w:num w:numId="28" w16cid:durableId="2076584039">
    <w:abstractNumId w:val="13"/>
  </w:num>
  <w:num w:numId="29" w16cid:durableId="956107732">
    <w:abstractNumId w:val="17"/>
  </w:num>
  <w:num w:numId="30" w16cid:durableId="1645574644">
    <w:abstractNumId w:val="15"/>
  </w:num>
  <w:num w:numId="31" w16cid:durableId="607009366">
    <w:abstractNumId w:val="4"/>
  </w:num>
  <w:num w:numId="32" w16cid:durableId="1005863511">
    <w:abstractNumId w:val="33"/>
  </w:num>
  <w:num w:numId="33" w16cid:durableId="315955722">
    <w:abstractNumId w:val="21"/>
  </w:num>
  <w:num w:numId="34" w16cid:durableId="978346273">
    <w:abstractNumId w:val="32"/>
  </w:num>
  <w:num w:numId="35" w16cid:durableId="1337228081">
    <w:abstractNumId w:val="26"/>
  </w:num>
  <w:num w:numId="36" w16cid:durableId="10650313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6DE"/>
    <w:rsid w:val="00001FA5"/>
    <w:rsid w:val="0000370C"/>
    <w:rsid w:val="0000384B"/>
    <w:rsid w:val="00004096"/>
    <w:rsid w:val="00012791"/>
    <w:rsid w:val="00012D9D"/>
    <w:rsid w:val="000230CF"/>
    <w:rsid w:val="000238AB"/>
    <w:rsid w:val="00024E4B"/>
    <w:rsid w:val="000320B2"/>
    <w:rsid w:val="0004301C"/>
    <w:rsid w:val="00047C1B"/>
    <w:rsid w:val="00086EAB"/>
    <w:rsid w:val="000C30B8"/>
    <w:rsid w:val="000C4DEE"/>
    <w:rsid w:val="000D566D"/>
    <w:rsid w:val="001059C4"/>
    <w:rsid w:val="0011731D"/>
    <w:rsid w:val="00123788"/>
    <w:rsid w:val="001357C8"/>
    <w:rsid w:val="00135ABF"/>
    <w:rsid w:val="00136EEF"/>
    <w:rsid w:val="00147BB2"/>
    <w:rsid w:val="00155280"/>
    <w:rsid w:val="0017240B"/>
    <w:rsid w:val="0017249E"/>
    <w:rsid w:val="00174820"/>
    <w:rsid w:val="00181286"/>
    <w:rsid w:val="001A688D"/>
    <w:rsid w:val="001C5597"/>
    <w:rsid w:val="001E0053"/>
    <w:rsid w:val="001F2412"/>
    <w:rsid w:val="001F27F6"/>
    <w:rsid w:val="001F2B85"/>
    <w:rsid w:val="001F789D"/>
    <w:rsid w:val="00210893"/>
    <w:rsid w:val="002143E0"/>
    <w:rsid w:val="002237D7"/>
    <w:rsid w:val="00250DCF"/>
    <w:rsid w:val="00252AB4"/>
    <w:rsid w:val="002726C2"/>
    <w:rsid w:val="00280A05"/>
    <w:rsid w:val="0028115F"/>
    <w:rsid w:val="002871B8"/>
    <w:rsid w:val="002A2D54"/>
    <w:rsid w:val="002A5C22"/>
    <w:rsid w:val="002C7839"/>
    <w:rsid w:val="002D7AFD"/>
    <w:rsid w:val="002E5A7E"/>
    <w:rsid w:val="002F765D"/>
    <w:rsid w:val="00314F92"/>
    <w:rsid w:val="0031615A"/>
    <w:rsid w:val="00316760"/>
    <w:rsid w:val="00326C44"/>
    <w:rsid w:val="003445AB"/>
    <w:rsid w:val="0036392F"/>
    <w:rsid w:val="003839C5"/>
    <w:rsid w:val="003916F2"/>
    <w:rsid w:val="00397632"/>
    <w:rsid w:val="003A1B5A"/>
    <w:rsid w:val="003D1B54"/>
    <w:rsid w:val="003D1BA2"/>
    <w:rsid w:val="003D6B4C"/>
    <w:rsid w:val="003E1340"/>
    <w:rsid w:val="003F7BDD"/>
    <w:rsid w:val="00407690"/>
    <w:rsid w:val="00427540"/>
    <w:rsid w:val="0043282B"/>
    <w:rsid w:val="004413D0"/>
    <w:rsid w:val="00442990"/>
    <w:rsid w:val="0046600A"/>
    <w:rsid w:val="00474951"/>
    <w:rsid w:val="004867E3"/>
    <w:rsid w:val="00491DA8"/>
    <w:rsid w:val="004A3F31"/>
    <w:rsid w:val="004A4ED7"/>
    <w:rsid w:val="004B3671"/>
    <w:rsid w:val="004C1701"/>
    <w:rsid w:val="004C4B1B"/>
    <w:rsid w:val="004D4E54"/>
    <w:rsid w:val="004D6465"/>
    <w:rsid w:val="004E4F60"/>
    <w:rsid w:val="00503218"/>
    <w:rsid w:val="00514E75"/>
    <w:rsid w:val="00526C75"/>
    <w:rsid w:val="00546F43"/>
    <w:rsid w:val="0056365E"/>
    <w:rsid w:val="005666C8"/>
    <w:rsid w:val="005C6D6A"/>
    <w:rsid w:val="005E14CD"/>
    <w:rsid w:val="005E1FE5"/>
    <w:rsid w:val="005F619A"/>
    <w:rsid w:val="005F6462"/>
    <w:rsid w:val="005F773C"/>
    <w:rsid w:val="00632251"/>
    <w:rsid w:val="0064493E"/>
    <w:rsid w:val="00646019"/>
    <w:rsid w:val="0067127E"/>
    <w:rsid w:val="006718AD"/>
    <w:rsid w:val="006760CE"/>
    <w:rsid w:val="00677935"/>
    <w:rsid w:val="006877E5"/>
    <w:rsid w:val="00687CFD"/>
    <w:rsid w:val="006A177E"/>
    <w:rsid w:val="006A2A4D"/>
    <w:rsid w:val="006B01BC"/>
    <w:rsid w:val="006D7921"/>
    <w:rsid w:val="006E06DE"/>
    <w:rsid w:val="006F3C4A"/>
    <w:rsid w:val="00702A70"/>
    <w:rsid w:val="007055E7"/>
    <w:rsid w:val="00707266"/>
    <w:rsid w:val="00724777"/>
    <w:rsid w:val="00733624"/>
    <w:rsid w:val="00744328"/>
    <w:rsid w:val="00747EF2"/>
    <w:rsid w:val="00752FEB"/>
    <w:rsid w:val="00757D5D"/>
    <w:rsid w:val="00764C46"/>
    <w:rsid w:val="007708F4"/>
    <w:rsid w:val="00774F3B"/>
    <w:rsid w:val="00776CE1"/>
    <w:rsid w:val="00785713"/>
    <w:rsid w:val="0078718E"/>
    <w:rsid w:val="007932D2"/>
    <w:rsid w:val="00795001"/>
    <w:rsid w:val="007B18D6"/>
    <w:rsid w:val="007B7C92"/>
    <w:rsid w:val="007C0A8B"/>
    <w:rsid w:val="007D36DC"/>
    <w:rsid w:val="007E293C"/>
    <w:rsid w:val="007E5469"/>
    <w:rsid w:val="0081065B"/>
    <w:rsid w:val="008173A2"/>
    <w:rsid w:val="00840135"/>
    <w:rsid w:val="00840AE7"/>
    <w:rsid w:val="008412B4"/>
    <w:rsid w:val="008510B4"/>
    <w:rsid w:val="00852CB1"/>
    <w:rsid w:val="00871CC5"/>
    <w:rsid w:val="00874517"/>
    <w:rsid w:val="00880349"/>
    <w:rsid w:val="008961C1"/>
    <w:rsid w:val="008B0F84"/>
    <w:rsid w:val="008B58B5"/>
    <w:rsid w:val="008C073E"/>
    <w:rsid w:val="008E0B80"/>
    <w:rsid w:val="0090311B"/>
    <w:rsid w:val="00916849"/>
    <w:rsid w:val="00940BAC"/>
    <w:rsid w:val="0094659F"/>
    <w:rsid w:val="009467AC"/>
    <w:rsid w:val="00946E0F"/>
    <w:rsid w:val="00957BF4"/>
    <w:rsid w:val="009729B9"/>
    <w:rsid w:val="00973398"/>
    <w:rsid w:val="009942F0"/>
    <w:rsid w:val="009A2A3F"/>
    <w:rsid w:val="009A3CEB"/>
    <w:rsid w:val="009C7FB2"/>
    <w:rsid w:val="009F3291"/>
    <w:rsid w:val="009F6D1F"/>
    <w:rsid w:val="00A0597F"/>
    <w:rsid w:val="00A13D86"/>
    <w:rsid w:val="00A21544"/>
    <w:rsid w:val="00A406A8"/>
    <w:rsid w:val="00A464FD"/>
    <w:rsid w:val="00A477F4"/>
    <w:rsid w:val="00A63AEB"/>
    <w:rsid w:val="00A77235"/>
    <w:rsid w:val="00A85448"/>
    <w:rsid w:val="00A90A30"/>
    <w:rsid w:val="00A93E6E"/>
    <w:rsid w:val="00A967CE"/>
    <w:rsid w:val="00AA0723"/>
    <w:rsid w:val="00AD0D42"/>
    <w:rsid w:val="00AD5E3F"/>
    <w:rsid w:val="00AE0BFF"/>
    <w:rsid w:val="00AE4C07"/>
    <w:rsid w:val="00AF0D60"/>
    <w:rsid w:val="00AF636B"/>
    <w:rsid w:val="00B02061"/>
    <w:rsid w:val="00B22056"/>
    <w:rsid w:val="00B25C37"/>
    <w:rsid w:val="00B558AA"/>
    <w:rsid w:val="00B56140"/>
    <w:rsid w:val="00B63344"/>
    <w:rsid w:val="00B83EEE"/>
    <w:rsid w:val="00B858F5"/>
    <w:rsid w:val="00B85F68"/>
    <w:rsid w:val="00B908AE"/>
    <w:rsid w:val="00BA6515"/>
    <w:rsid w:val="00BB0531"/>
    <w:rsid w:val="00BB6F04"/>
    <w:rsid w:val="00BB741A"/>
    <w:rsid w:val="00BC12A0"/>
    <w:rsid w:val="00BC4836"/>
    <w:rsid w:val="00BD26D5"/>
    <w:rsid w:val="00C14690"/>
    <w:rsid w:val="00C15AE0"/>
    <w:rsid w:val="00C4425E"/>
    <w:rsid w:val="00C44778"/>
    <w:rsid w:val="00C46C60"/>
    <w:rsid w:val="00C53328"/>
    <w:rsid w:val="00C5785A"/>
    <w:rsid w:val="00C75337"/>
    <w:rsid w:val="00C7569B"/>
    <w:rsid w:val="00C90DB7"/>
    <w:rsid w:val="00C93719"/>
    <w:rsid w:val="00C96152"/>
    <w:rsid w:val="00C96FDC"/>
    <w:rsid w:val="00CA1C32"/>
    <w:rsid w:val="00CC5C81"/>
    <w:rsid w:val="00CD1038"/>
    <w:rsid w:val="00CD306E"/>
    <w:rsid w:val="00CD4D35"/>
    <w:rsid w:val="00CE4A09"/>
    <w:rsid w:val="00D016EF"/>
    <w:rsid w:val="00D141D9"/>
    <w:rsid w:val="00D17A66"/>
    <w:rsid w:val="00D20905"/>
    <w:rsid w:val="00D267FA"/>
    <w:rsid w:val="00D37553"/>
    <w:rsid w:val="00D43085"/>
    <w:rsid w:val="00D54BF7"/>
    <w:rsid w:val="00D901C0"/>
    <w:rsid w:val="00DA4153"/>
    <w:rsid w:val="00DA628A"/>
    <w:rsid w:val="00DB0E86"/>
    <w:rsid w:val="00DC28E0"/>
    <w:rsid w:val="00DC4355"/>
    <w:rsid w:val="00DD0C04"/>
    <w:rsid w:val="00DD79C8"/>
    <w:rsid w:val="00DF672C"/>
    <w:rsid w:val="00DF726A"/>
    <w:rsid w:val="00E1383D"/>
    <w:rsid w:val="00E1715A"/>
    <w:rsid w:val="00E2796E"/>
    <w:rsid w:val="00E41527"/>
    <w:rsid w:val="00E43308"/>
    <w:rsid w:val="00E5231A"/>
    <w:rsid w:val="00E671B6"/>
    <w:rsid w:val="00E72526"/>
    <w:rsid w:val="00E72D59"/>
    <w:rsid w:val="00E8356A"/>
    <w:rsid w:val="00E83E31"/>
    <w:rsid w:val="00E85246"/>
    <w:rsid w:val="00EA18E6"/>
    <w:rsid w:val="00EA6956"/>
    <w:rsid w:val="00EB260C"/>
    <w:rsid w:val="00EC3C99"/>
    <w:rsid w:val="00EF264F"/>
    <w:rsid w:val="00F0104D"/>
    <w:rsid w:val="00F21658"/>
    <w:rsid w:val="00F21CB3"/>
    <w:rsid w:val="00F22D55"/>
    <w:rsid w:val="00F24BB2"/>
    <w:rsid w:val="00F463C7"/>
    <w:rsid w:val="00F46D5F"/>
    <w:rsid w:val="00F50B44"/>
    <w:rsid w:val="00F51C1B"/>
    <w:rsid w:val="00F523DA"/>
    <w:rsid w:val="00F71009"/>
    <w:rsid w:val="00F7206F"/>
    <w:rsid w:val="00F7346D"/>
    <w:rsid w:val="00F80411"/>
    <w:rsid w:val="00F8135C"/>
    <w:rsid w:val="00F83274"/>
    <w:rsid w:val="00FA20A8"/>
    <w:rsid w:val="00FB1E45"/>
    <w:rsid w:val="00FB5614"/>
    <w:rsid w:val="00FB7CFE"/>
    <w:rsid w:val="00FC2140"/>
    <w:rsid w:val="00FC402A"/>
    <w:rsid w:val="00FE19A8"/>
    <w:rsid w:val="00FE2DE9"/>
    <w:rsid w:val="00FF1AE2"/>
    <w:rsid w:val="00FF35C1"/>
    <w:rsid w:val="00FF724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D214"/>
  <w15:chartTrackingRefBased/>
  <w15:docId w15:val="{8581B2AA-CC87-449D-B8EF-837AF3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6E"/>
    <w:pPr>
      <w:spacing w:after="0" w:line="240" w:lineRule="auto"/>
    </w:pPr>
    <w:rPr>
      <w:rFonts w:ascii="Times New Roman" w:eastAsia="Times New Roman" w:hAnsi="Times New Roman" w:cs="Times New Roman"/>
      <w:sz w:val="24"/>
      <w:szCs w:val="24"/>
      <w:lang w:eastAsia="en-ZA"/>
    </w:rPr>
  </w:style>
  <w:style w:type="paragraph" w:styleId="Heading1">
    <w:name w:val="heading 1"/>
    <w:basedOn w:val="Normal"/>
    <w:next w:val="Normal"/>
    <w:link w:val="Heading1Char"/>
    <w:uiPriority w:val="9"/>
    <w:qFormat/>
    <w:rsid w:val="0031615A"/>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491DA8"/>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5E1FE5"/>
    <w:pPr>
      <w:keepNext/>
      <w:keepLines/>
      <w:spacing w:before="40" w:line="276" w:lineRule="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iana Table Bullets 1,Table of contents numbered,Bullet List,Heading1,Indent Paragraph"/>
    <w:basedOn w:val="Normal"/>
    <w:link w:val="ListParagraphChar"/>
    <w:uiPriority w:val="34"/>
    <w:qFormat/>
    <w:rsid w:val="006E06DE"/>
    <w:pPr>
      <w:ind w:left="720"/>
      <w:contextualSpacing/>
    </w:pPr>
  </w:style>
  <w:style w:type="paragraph" w:styleId="Header">
    <w:name w:val="header"/>
    <w:basedOn w:val="Normal"/>
    <w:link w:val="HeaderChar"/>
    <w:uiPriority w:val="99"/>
    <w:unhideWhenUsed/>
    <w:rsid w:val="006E06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E06DE"/>
  </w:style>
  <w:style w:type="paragraph" w:styleId="Footer">
    <w:name w:val="footer"/>
    <w:basedOn w:val="Normal"/>
    <w:link w:val="FooterChar"/>
    <w:uiPriority w:val="99"/>
    <w:unhideWhenUsed/>
    <w:rsid w:val="006E06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E06DE"/>
  </w:style>
  <w:style w:type="character" w:customStyle="1" w:styleId="Heading1Char">
    <w:name w:val="Heading 1 Char"/>
    <w:basedOn w:val="DefaultParagraphFont"/>
    <w:link w:val="Heading1"/>
    <w:uiPriority w:val="9"/>
    <w:rsid w:val="0031615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1615A"/>
    <w:pPr>
      <w:outlineLvl w:val="9"/>
    </w:pPr>
    <w:rPr>
      <w:lang w:val="en-US"/>
    </w:rPr>
  </w:style>
  <w:style w:type="paragraph" w:styleId="TOC1">
    <w:name w:val="toc 1"/>
    <w:basedOn w:val="Normal"/>
    <w:next w:val="Normal"/>
    <w:autoRedefine/>
    <w:uiPriority w:val="39"/>
    <w:unhideWhenUsed/>
    <w:rsid w:val="00946E0F"/>
    <w:pPr>
      <w:tabs>
        <w:tab w:val="left" w:pos="440"/>
        <w:tab w:val="right" w:leader="dot" w:pos="9323"/>
      </w:tabs>
    </w:pPr>
    <w:rPr>
      <w:rFonts w:ascii="Arial Narrow" w:eastAsiaTheme="minorHAnsi" w:hAnsi="Arial Narrow" w:cstheme="minorBidi"/>
      <w:b/>
      <w:bCs/>
      <w:noProof/>
      <w:lang w:val="en-GB" w:eastAsia="en-US"/>
    </w:rPr>
  </w:style>
  <w:style w:type="character" w:styleId="Hyperlink">
    <w:name w:val="Hyperlink"/>
    <w:basedOn w:val="DefaultParagraphFont"/>
    <w:uiPriority w:val="99"/>
    <w:unhideWhenUsed/>
    <w:rsid w:val="001059C4"/>
    <w:rPr>
      <w:color w:val="0563C1" w:themeColor="hyperlink"/>
      <w:u w:val="single"/>
    </w:rPr>
  </w:style>
  <w:style w:type="character" w:customStyle="1" w:styleId="Heading2Char">
    <w:name w:val="Heading 2 Char"/>
    <w:basedOn w:val="DefaultParagraphFont"/>
    <w:link w:val="Heading2"/>
    <w:uiPriority w:val="9"/>
    <w:rsid w:val="00491DA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F2412"/>
    <w:pPr>
      <w:spacing w:after="100" w:line="276" w:lineRule="auto"/>
      <w:ind w:left="220"/>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5E1FE5"/>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1A688D"/>
    <w:rPr>
      <w:color w:val="605E5C"/>
      <w:shd w:val="clear" w:color="auto" w:fill="E1DFDD"/>
    </w:rPr>
  </w:style>
  <w:style w:type="paragraph" w:styleId="TOC3">
    <w:name w:val="toc 3"/>
    <w:basedOn w:val="Normal"/>
    <w:next w:val="Normal"/>
    <w:autoRedefine/>
    <w:uiPriority w:val="39"/>
    <w:unhideWhenUsed/>
    <w:rsid w:val="001A688D"/>
    <w:pPr>
      <w:spacing w:after="100" w:line="276" w:lineRule="auto"/>
      <w:ind w:left="440"/>
    </w:pPr>
    <w:rPr>
      <w:rFonts w:asciiTheme="minorHAnsi" w:eastAsiaTheme="minorHAnsi" w:hAnsiTheme="minorHAnsi" w:cstheme="minorBidi"/>
      <w:sz w:val="22"/>
      <w:szCs w:val="22"/>
      <w:lang w:eastAsia="en-US"/>
    </w:rPr>
  </w:style>
  <w:style w:type="table" w:styleId="TableGrid">
    <w:name w:val="Table Grid"/>
    <w:basedOn w:val="TableNormal"/>
    <w:uiPriority w:val="39"/>
    <w:rsid w:val="00DB0E8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iana Table Bullets 1 Char,Table of contents numbered Char,Bullet List Char,Heading1 Char,Indent Paragraph Char"/>
    <w:link w:val="ListParagraph"/>
    <w:uiPriority w:val="34"/>
    <w:locked/>
    <w:rsid w:val="00F7346D"/>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840135"/>
    <w:rPr>
      <w:sz w:val="16"/>
      <w:szCs w:val="16"/>
    </w:rPr>
  </w:style>
  <w:style w:type="paragraph" w:styleId="CommentText">
    <w:name w:val="annotation text"/>
    <w:basedOn w:val="Normal"/>
    <w:link w:val="CommentTextChar"/>
    <w:uiPriority w:val="99"/>
    <w:semiHidden/>
    <w:unhideWhenUsed/>
    <w:rsid w:val="00840135"/>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40135"/>
    <w:rPr>
      <w:sz w:val="20"/>
      <w:szCs w:val="20"/>
    </w:rPr>
  </w:style>
  <w:style w:type="paragraph" w:styleId="CommentSubject">
    <w:name w:val="annotation subject"/>
    <w:basedOn w:val="CommentText"/>
    <w:next w:val="CommentText"/>
    <w:link w:val="CommentSubjectChar"/>
    <w:uiPriority w:val="99"/>
    <w:semiHidden/>
    <w:unhideWhenUsed/>
    <w:rsid w:val="00840135"/>
    <w:rPr>
      <w:b/>
      <w:bCs/>
    </w:rPr>
  </w:style>
  <w:style w:type="character" w:customStyle="1" w:styleId="CommentSubjectChar">
    <w:name w:val="Comment Subject Char"/>
    <w:basedOn w:val="CommentTextChar"/>
    <w:link w:val="CommentSubject"/>
    <w:uiPriority w:val="99"/>
    <w:semiHidden/>
    <w:rsid w:val="00840135"/>
    <w:rPr>
      <w:b/>
      <w:bCs/>
      <w:sz w:val="20"/>
      <w:szCs w:val="20"/>
    </w:rPr>
  </w:style>
  <w:style w:type="paragraph" w:styleId="BalloonText">
    <w:name w:val="Balloon Text"/>
    <w:basedOn w:val="Normal"/>
    <w:link w:val="BalloonTextChar"/>
    <w:uiPriority w:val="99"/>
    <w:semiHidden/>
    <w:unhideWhenUsed/>
    <w:rsid w:val="002237D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237D7"/>
    <w:rPr>
      <w:rFonts w:ascii="Segoe UI" w:hAnsi="Segoe UI" w:cs="Segoe UI"/>
      <w:sz w:val="18"/>
      <w:szCs w:val="18"/>
    </w:rPr>
  </w:style>
  <w:style w:type="table" w:styleId="GridTable5Dark">
    <w:name w:val="Grid Table 5 Dark"/>
    <w:basedOn w:val="TableNormal"/>
    <w:uiPriority w:val="50"/>
    <w:rsid w:val="00A464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2">
    <w:name w:val="Unresolved Mention2"/>
    <w:basedOn w:val="DefaultParagraphFont"/>
    <w:uiPriority w:val="99"/>
    <w:semiHidden/>
    <w:unhideWhenUsed/>
    <w:rsid w:val="00DC28E0"/>
    <w:rPr>
      <w:color w:val="605E5C"/>
      <w:shd w:val="clear" w:color="auto" w:fill="E1DFDD"/>
    </w:rPr>
  </w:style>
  <w:style w:type="table" w:styleId="TableWeb3">
    <w:name w:val="Table Web 3"/>
    <w:basedOn w:val="TableNormal"/>
    <w:uiPriority w:val="99"/>
    <w:rsid w:val="008510B4"/>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8510B4"/>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3">
    <w:name w:val="Unresolved Mention3"/>
    <w:basedOn w:val="DefaultParagraphFont"/>
    <w:uiPriority w:val="99"/>
    <w:semiHidden/>
    <w:unhideWhenUsed/>
    <w:rsid w:val="00FC2140"/>
    <w:rPr>
      <w:color w:val="605E5C"/>
      <w:shd w:val="clear" w:color="auto" w:fill="E1DFDD"/>
    </w:rPr>
  </w:style>
  <w:style w:type="character" w:styleId="FollowedHyperlink">
    <w:name w:val="FollowedHyperlink"/>
    <w:basedOn w:val="DefaultParagraphFont"/>
    <w:uiPriority w:val="99"/>
    <w:semiHidden/>
    <w:unhideWhenUsed/>
    <w:rsid w:val="00B02061"/>
    <w:rPr>
      <w:color w:val="954F72" w:themeColor="followedHyperlink"/>
      <w:u w:val="single"/>
    </w:rPr>
  </w:style>
  <w:style w:type="character" w:customStyle="1" w:styleId="UnresolvedMention4">
    <w:name w:val="Unresolved Mention4"/>
    <w:basedOn w:val="DefaultParagraphFont"/>
    <w:uiPriority w:val="99"/>
    <w:semiHidden/>
    <w:unhideWhenUsed/>
    <w:rsid w:val="00B02061"/>
    <w:rPr>
      <w:color w:val="605E5C"/>
      <w:shd w:val="clear" w:color="auto" w:fill="E1DFDD"/>
    </w:rPr>
  </w:style>
  <w:style w:type="character" w:customStyle="1" w:styleId="ui-provider">
    <w:name w:val="ui-provider"/>
    <w:basedOn w:val="DefaultParagraphFont"/>
    <w:rsid w:val="00CD306E"/>
  </w:style>
  <w:style w:type="paragraph" w:styleId="NormalWeb">
    <w:name w:val="Normal (Web)"/>
    <w:basedOn w:val="Normal"/>
    <w:uiPriority w:val="99"/>
    <w:unhideWhenUsed/>
    <w:rsid w:val="00CD30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7980">
      <w:bodyDiv w:val="1"/>
      <w:marLeft w:val="0"/>
      <w:marRight w:val="0"/>
      <w:marTop w:val="0"/>
      <w:marBottom w:val="0"/>
      <w:divBdr>
        <w:top w:val="none" w:sz="0" w:space="0" w:color="auto"/>
        <w:left w:val="none" w:sz="0" w:space="0" w:color="auto"/>
        <w:bottom w:val="none" w:sz="0" w:space="0" w:color="auto"/>
        <w:right w:val="none" w:sz="0" w:space="0" w:color="auto"/>
      </w:divBdr>
    </w:div>
    <w:div w:id="213929609">
      <w:bodyDiv w:val="1"/>
      <w:marLeft w:val="0"/>
      <w:marRight w:val="0"/>
      <w:marTop w:val="0"/>
      <w:marBottom w:val="0"/>
      <w:divBdr>
        <w:top w:val="none" w:sz="0" w:space="0" w:color="auto"/>
        <w:left w:val="none" w:sz="0" w:space="0" w:color="auto"/>
        <w:bottom w:val="none" w:sz="0" w:space="0" w:color="auto"/>
        <w:right w:val="none" w:sz="0" w:space="0" w:color="auto"/>
      </w:divBdr>
      <w:divsChild>
        <w:div w:id="1493450239">
          <w:marLeft w:val="547"/>
          <w:marRight w:val="0"/>
          <w:marTop w:val="86"/>
          <w:marBottom w:val="0"/>
          <w:divBdr>
            <w:top w:val="none" w:sz="0" w:space="0" w:color="auto"/>
            <w:left w:val="none" w:sz="0" w:space="0" w:color="auto"/>
            <w:bottom w:val="none" w:sz="0" w:space="0" w:color="auto"/>
            <w:right w:val="none" w:sz="0" w:space="0" w:color="auto"/>
          </w:divBdr>
        </w:div>
        <w:div w:id="734200059">
          <w:marLeft w:val="547"/>
          <w:marRight w:val="0"/>
          <w:marTop w:val="86"/>
          <w:marBottom w:val="0"/>
          <w:divBdr>
            <w:top w:val="none" w:sz="0" w:space="0" w:color="auto"/>
            <w:left w:val="none" w:sz="0" w:space="0" w:color="auto"/>
            <w:bottom w:val="none" w:sz="0" w:space="0" w:color="auto"/>
            <w:right w:val="none" w:sz="0" w:space="0" w:color="auto"/>
          </w:divBdr>
        </w:div>
        <w:div w:id="27603751">
          <w:marLeft w:val="547"/>
          <w:marRight w:val="0"/>
          <w:marTop w:val="86"/>
          <w:marBottom w:val="0"/>
          <w:divBdr>
            <w:top w:val="none" w:sz="0" w:space="0" w:color="auto"/>
            <w:left w:val="none" w:sz="0" w:space="0" w:color="auto"/>
            <w:bottom w:val="none" w:sz="0" w:space="0" w:color="auto"/>
            <w:right w:val="none" w:sz="0" w:space="0" w:color="auto"/>
          </w:divBdr>
        </w:div>
        <w:div w:id="681124683">
          <w:marLeft w:val="547"/>
          <w:marRight w:val="0"/>
          <w:marTop w:val="86"/>
          <w:marBottom w:val="0"/>
          <w:divBdr>
            <w:top w:val="none" w:sz="0" w:space="0" w:color="auto"/>
            <w:left w:val="none" w:sz="0" w:space="0" w:color="auto"/>
            <w:bottom w:val="none" w:sz="0" w:space="0" w:color="auto"/>
            <w:right w:val="none" w:sz="0" w:space="0" w:color="auto"/>
          </w:divBdr>
        </w:div>
        <w:div w:id="1164659172">
          <w:marLeft w:val="547"/>
          <w:marRight w:val="0"/>
          <w:marTop w:val="86"/>
          <w:marBottom w:val="0"/>
          <w:divBdr>
            <w:top w:val="none" w:sz="0" w:space="0" w:color="auto"/>
            <w:left w:val="none" w:sz="0" w:space="0" w:color="auto"/>
            <w:bottom w:val="none" w:sz="0" w:space="0" w:color="auto"/>
            <w:right w:val="none" w:sz="0" w:space="0" w:color="auto"/>
          </w:divBdr>
        </w:div>
        <w:div w:id="1618951908">
          <w:marLeft w:val="547"/>
          <w:marRight w:val="0"/>
          <w:marTop w:val="86"/>
          <w:marBottom w:val="0"/>
          <w:divBdr>
            <w:top w:val="none" w:sz="0" w:space="0" w:color="auto"/>
            <w:left w:val="none" w:sz="0" w:space="0" w:color="auto"/>
            <w:bottom w:val="none" w:sz="0" w:space="0" w:color="auto"/>
            <w:right w:val="none" w:sz="0" w:space="0" w:color="auto"/>
          </w:divBdr>
        </w:div>
        <w:div w:id="1973093401">
          <w:marLeft w:val="547"/>
          <w:marRight w:val="0"/>
          <w:marTop w:val="86"/>
          <w:marBottom w:val="0"/>
          <w:divBdr>
            <w:top w:val="none" w:sz="0" w:space="0" w:color="auto"/>
            <w:left w:val="none" w:sz="0" w:space="0" w:color="auto"/>
            <w:bottom w:val="none" w:sz="0" w:space="0" w:color="auto"/>
            <w:right w:val="none" w:sz="0" w:space="0" w:color="auto"/>
          </w:divBdr>
        </w:div>
        <w:div w:id="734426609">
          <w:marLeft w:val="547"/>
          <w:marRight w:val="0"/>
          <w:marTop w:val="86"/>
          <w:marBottom w:val="0"/>
          <w:divBdr>
            <w:top w:val="none" w:sz="0" w:space="0" w:color="auto"/>
            <w:left w:val="none" w:sz="0" w:space="0" w:color="auto"/>
            <w:bottom w:val="none" w:sz="0" w:space="0" w:color="auto"/>
            <w:right w:val="none" w:sz="0" w:space="0" w:color="auto"/>
          </w:divBdr>
        </w:div>
        <w:div w:id="645091027">
          <w:marLeft w:val="547"/>
          <w:marRight w:val="0"/>
          <w:marTop w:val="86"/>
          <w:marBottom w:val="0"/>
          <w:divBdr>
            <w:top w:val="none" w:sz="0" w:space="0" w:color="auto"/>
            <w:left w:val="none" w:sz="0" w:space="0" w:color="auto"/>
            <w:bottom w:val="none" w:sz="0" w:space="0" w:color="auto"/>
            <w:right w:val="none" w:sz="0" w:space="0" w:color="auto"/>
          </w:divBdr>
        </w:div>
        <w:div w:id="1540390781">
          <w:marLeft w:val="547"/>
          <w:marRight w:val="0"/>
          <w:marTop w:val="86"/>
          <w:marBottom w:val="0"/>
          <w:divBdr>
            <w:top w:val="none" w:sz="0" w:space="0" w:color="auto"/>
            <w:left w:val="none" w:sz="0" w:space="0" w:color="auto"/>
            <w:bottom w:val="none" w:sz="0" w:space="0" w:color="auto"/>
            <w:right w:val="none" w:sz="0" w:space="0" w:color="auto"/>
          </w:divBdr>
        </w:div>
        <w:div w:id="842475266">
          <w:marLeft w:val="547"/>
          <w:marRight w:val="0"/>
          <w:marTop w:val="86"/>
          <w:marBottom w:val="0"/>
          <w:divBdr>
            <w:top w:val="none" w:sz="0" w:space="0" w:color="auto"/>
            <w:left w:val="none" w:sz="0" w:space="0" w:color="auto"/>
            <w:bottom w:val="none" w:sz="0" w:space="0" w:color="auto"/>
            <w:right w:val="none" w:sz="0" w:space="0" w:color="auto"/>
          </w:divBdr>
        </w:div>
        <w:div w:id="953830199">
          <w:marLeft w:val="547"/>
          <w:marRight w:val="0"/>
          <w:marTop w:val="86"/>
          <w:marBottom w:val="0"/>
          <w:divBdr>
            <w:top w:val="none" w:sz="0" w:space="0" w:color="auto"/>
            <w:left w:val="none" w:sz="0" w:space="0" w:color="auto"/>
            <w:bottom w:val="none" w:sz="0" w:space="0" w:color="auto"/>
            <w:right w:val="none" w:sz="0" w:space="0" w:color="auto"/>
          </w:divBdr>
        </w:div>
      </w:divsChild>
    </w:div>
    <w:div w:id="473134875">
      <w:bodyDiv w:val="1"/>
      <w:marLeft w:val="0"/>
      <w:marRight w:val="0"/>
      <w:marTop w:val="0"/>
      <w:marBottom w:val="0"/>
      <w:divBdr>
        <w:top w:val="none" w:sz="0" w:space="0" w:color="auto"/>
        <w:left w:val="none" w:sz="0" w:space="0" w:color="auto"/>
        <w:bottom w:val="none" w:sz="0" w:space="0" w:color="auto"/>
        <w:right w:val="none" w:sz="0" w:space="0" w:color="auto"/>
      </w:divBdr>
    </w:div>
    <w:div w:id="714623170">
      <w:bodyDiv w:val="1"/>
      <w:marLeft w:val="0"/>
      <w:marRight w:val="0"/>
      <w:marTop w:val="0"/>
      <w:marBottom w:val="0"/>
      <w:divBdr>
        <w:top w:val="none" w:sz="0" w:space="0" w:color="auto"/>
        <w:left w:val="none" w:sz="0" w:space="0" w:color="auto"/>
        <w:bottom w:val="none" w:sz="0" w:space="0" w:color="auto"/>
        <w:right w:val="none" w:sz="0" w:space="0" w:color="auto"/>
      </w:divBdr>
    </w:div>
    <w:div w:id="1036930004">
      <w:bodyDiv w:val="1"/>
      <w:marLeft w:val="0"/>
      <w:marRight w:val="0"/>
      <w:marTop w:val="0"/>
      <w:marBottom w:val="0"/>
      <w:divBdr>
        <w:top w:val="none" w:sz="0" w:space="0" w:color="auto"/>
        <w:left w:val="none" w:sz="0" w:space="0" w:color="auto"/>
        <w:bottom w:val="none" w:sz="0" w:space="0" w:color="auto"/>
        <w:right w:val="none" w:sz="0" w:space="0" w:color="auto"/>
      </w:divBdr>
    </w:div>
    <w:div w:id="1221095307">
      <w:bodyDiv w:val="1"/>
      <w:marLeft w:val="0"/>
      <w:marRight w:val="0"/>
      <w:marTop w:val="0"/>
      <w:marBottom w:val="0"/>
      <w:divBdr>
        <w:top w:val="none" w:sz="0" w:space="0" w:color="auto"/>
        <w:left w:val="none" w:sz="0" w:space="0" w:color="auto"/>
        <w:bottom w:val="none" w:sz="0" w:space="0" w:color="auto"/>
        <w:right w:val="none" w:sz="0" w:space="0" w:color="auto"/>
      </w:divBdr>
    </w:div>
    <w:div w:id="1468936272">
      <w:bodyDiv w:val="1"/>
      <w:marLeft w:val="0"/>
      <w:marRight w:val="0"/>
      <w:marTop w:val="0"/>
      <w:marBottom w:val="0"/>
      <w:divBdr>
        <w:top w:val="none" w:sz="0" w:space="0" w:color="auto"/>
        <w:left w:val="none" w:sz="0" w:space="0" w:color="auto"/>
        <w:bottom w:val="none" w:sz="0" w:space="0" w:color="auto"/>
        <w:right w:val="none" w:sz="0" w:space="0" w:color="auto"/>
      </w:divBdr>
    </w:div>
    <w:div w:id="1589388155">
      <w:bodyDiv w:val="1"/>
      <w:marLeft w:val="0"/>
      <w:marRight w:val="0"/>
      <w:marTop w:val="0"/>
      <w:marBottom w:val="0"/>
      <w:divBdr>
        <w:top w:val="none" w:sz="0" w:space="0" w:color="auto"/>
        <w:left w:val="none" w:sz="0" w:space="0" w:color="auto"/>
        <w:bottom w:val="none" w:sz="0" w:space="0" w:color="auto"/>
        <w:right w:val="none" w:sz="0" w:space="0" w:color="auto"/>
      </w:divBdr>
    </w:div>
    <w:div w:id="1650205938">
      <w:bodyDiv w:val="1"/>
      <w:marLeft w:val="0"/>
      <w:marRight w:val="0"/>
      <w:marTop w:val="0"/>
      <w:marBottom w:val="0"/>
      <w:divBdr>
        <w:top w:val="none" w:sz="0" w:space="0" w:color="auto"/>
        <w:left w:val="none" w:sz="0" w:space="0" w:color="auto"/>
        <w:bottom w:val="none" w:sz="0" w:space="0" w:color="auto"/>
        <w:right w:val="none" w:sz="0" w:space="0" w:color="auto"/>
      </w:divBdr>
    </w:div>
    <w:div w:id="1794012751">
      <w:bodyDiv w:val="1"/>
      <w:marLeft w:val="0"/>
      <w:marRight w:val="0"/>
      <w:marTop w:val="0"/>
      <w:marBottom w:val="0"/>
      <w:divBdr>
        <w:top w:val="none" w:sz="0" w:space="0" w:color="auto"/>
        <w:left w:val="none" w:sz="0" w:space="0" w:color="auto"/>
        <w:bottom w:val="none" w:sz="0" w:space="0" w:color="auto"/>
        <w:right w:val="none" w:sz="0" w:space="0" w:color="auto"/>
      </w:divBdr>
    </w:div>
    <w:div w:id="1813325965">
      <w:bodyDiv w:val="1"/>
      <w:marLeft w:val="0"/>
      <w:marRight w:val="0"/>
      <w:marTop w:val="0"/>
      <w:marBottom w:val="0"/>
      <w:divBdr>
        <w:top w:val="none" w:sz="0" w:space="0" w:color="auto"/>
        <w:left w:val="none" w:sz="0" w:space="0" w:color="auto"/>
        <w:bottom w:val="none" w:sz="0" w:space="0" w:color="auto"/>
        <w:right w:val="none" w:sz="0" w:space="0" w:color="auto"/>
      </w:divBdr>
      <w:divsChild>
        <w:div w:id="627736437">
          <w:marLeft w:val="547"/>
          <w:marRight w:val="0"/>
          <w:marTop w:val="86"/>
          <w:marBottom w:val="0"/>
          <w:divBdr>
            <w:top w:val="none" w:sz="0" w:space="0" w:color="auto"/>
            <w:left w:val="none" w:sz="0" w:space="0" w:color="auto"/>
            <w:bottom w:val="none" w:sz="0" w:space="0" w:color="auto"/>
            <w:right w:val="none" w:sz="0" w:space="0" w:color="auto"/>
          </w:divBdr>
        </w:div>
      </w:divsChild>
    </w:div>
    <w:div w:id="1924606426">
      <w:bodyDiv w:val="1"/>
      <w:marLeft w:val="0"/>
      <w:marRight w:val="0"/>
      <w:marTop w:val="0"/>
      <w:marBottom w:val="0"/>
      <w:divBdr>
        <w:top w:val="none" w:sz="0" w:space="0" w:color="auto"/>
        <w:left w:val="none" w:sz="0" w:space="0" w:color="auto"/>
        <w:bottom w:val="none" w:sz="0" w:space="0" w:color="auto"/>
        <w:right w:val="none" w:sz="0" w:space="0" w:color="auto"/>
      </w:divBdr>
    </w:div>
    <w:div w:id="2058695599">
      <w:bodyDiv w:val="1"/>
      <w:marLeft w:val="0"/>
      <w:marRight w:val="0"/>
      <w:marTop w:val="0"/>
      <w:marBottom w:val="0"/>
      <w:divBdr>
        <w:top w:val="none" w:sz="0" w:space="0" w:color="auto"/>
        <w:left w:val="none" w:sz="0" w:space="0" w:color="auto"/>
        <w:bottom w:val="none" w:sz="0" w:space="0" w:color="auto"/>
        <w:right w:val="none" w:sz="0" w:space="0" w:color="auto"/>
      </w:divBdr>
    </w:div>
    <w:div w:id="21411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7A2E-7354-476A-AECB-8AC673F6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Tiyani Ngobeni</dc:creator>
  <cp:keywords/>
  <dc:description/>
  <cp:lastModifiedBy>Gizelle</cp:lastModifiedBy>
  <cp:revision>2</cp:revision>
  <cp:lastPrinted>2024-03-05T13:00:00Z</cp:lastPrinted>
  <dcterms:created xsi:type="dcterms:W3CDTF">2025-04-30T09:37:00Z</dcterms:created>
  <dcterms:modified xsi:type="dcterms:W3CDTF">2025-04-30T09:37:00Z</dcterms:modified>
</cp:coreProperties>
</file>